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AD" w:rsidRPr="004A3C39" w:rsidRDefault="00572EAD" w:rsidP="00572EAD">
      <w:pPr>
        <w:pStyle w:val="7"/>
        <w:rPr>
          <w:rFonts w:ascii="Times New Roman" w:hAnsi="Times New Roman"/>
          <w:i/>
          <w:sz w:val="28"/>
          <w:szCs w:val="28"/>
        </w:rPr>
      </w:pPr>
      <w:r w:rsidRPr="004A3C39">
        <w:rPr>
          <w:rFonts w:ascii="Times New Roman" w:hAnsi="Times New Roman"/>
          <w:i/>
          <w:sz w:val="28"/>
          <w:szCs w:val="28"/>
        </w:rPr>
        <w:t xml:space="preserve">ЧАСТИНА І. </w:t>
      </w:r>
      <w:r>
        <w:rPr>
          <w:rFonts w:ascii="Times New Roman" w:hAnsi="Times New Roman"/>
          <w:i/>
          <w:sz w:val="28"/>
          <w:szCs w:val="28"/>
        </w:rPr>
        <w:t xml:space="preserve">НАУКОВА </w:t>
      </w:r>
      <w:r w:rsidRPr="004A3C39">
        <w:rPr>
          <w:rFonts w:ascii="Times New Roman" w:hAnsi="Times New Roman"/>
          <w:i/>
          <w:sz w:val="28"/>
          <w:szCs w:val="28"/>
        </w:rPr>
        <w:t>ДІЯЛЬНІСТЬ</w:t>
      </w:r>
    </w:p>
    <w:p w:rsidR="00572EAD" w:rsidRDefault="00572EAD" w:rsidP="00572EAD">
      <w:pPr>
        <w:pStyle w:val="20"/>
        <w:keepLines/>
        <w:ind w:firstLine="0"/>
        <w:jc w:val="center"/>
        <w:rPr>
          <w:b/>
          <w:szCs w:val="32"/>
        </w:rPr>
      </w:pPr>
    </w:p>
    <w:p w:rsidR="00A818A8" w:rsidRPr="00C30615" w:rsidRDefault="005A1A6F" w:rsidP="00572EAD">
      <w:pPr>
        <w:pStyle w:val="20"/>
        <w:keepLines/>
        <w:ind w:firstLine="0"/>
        <w:jc w:val="center"/>
        <w:rPr>
          <w:b/>
          <w:szCs w:val="32"/>
        </w:rPr>
      </w:pPr>
      <w:r w:rsidRPr="00C30615">
        <w:rPr>
          <w:b/>
          <w:szCs w:val="32"/>
        </w:rPr>
        <w:t>І. НАУКОВІ ОРГАНІЗАЦІЇ УКРАЇНИ</w:t>
      </w:r>
    </w:p>
    <w:p w:rsidR="001C5B0B" w:rsidRPr="001D26E0" w:rsidRDefault="001C5B0B" w:rsidP="001C5B0B">
      <w:pPr>
        <w:rPr>
          <w:lang w:val="uk-UA"/>
        </w:rPr>
      </w:pPr>
    </w:p>
    <w:p w:rsidR="00ED7A75" w:rsidRDefault="00ED7A75" w:rsidP="00ED7A75">
      <w:pPr>
        <w:pStyle w:val="a6"/>
        <w:pageBreakBefore w:val="0"/>
        <w:jc w:val="left"/>
        <w:rPr>
          <w:sz w:val="28"/>
          <w:szCs w:val="28"/>
        </w:rPr>
      </w:pPr>
      <w:r w:rsidRPr="00ED7A75">
        <w:rPr>
          <w:sz w:val="28"/>
          <w:szCs w:val="28"/>
        </w:rPr>
        <w:t>1</w:t>
      </w:r>
      <w:r>
        <w:rPr>
          <w:sz w:val="28"/>
          <w:szCs w:val="28"/>
        </w:rPr>
        <w:t>.1. </w:t>
      </w:r>
      <w:r w:rsidRPr="00161264">
        <w:rPr>
          <w:sz w:val="28"/>
          <w:szCs w:val="28"/>
        </w:rPr>
        <w:t>Основні показники</w:t>
      </w:r>
      <w:r>
        <w:rPr>
          <w:sz w:val="28"/>
          <w:szCs w:val="28"/>
        </w:rPr>
        <w:t xml:space="preserve"> діяльності наукових організацій</w:t>
      </w:r>
    </w:p>
    <w:p w:rsidR="00FE30F8" w:rsidRPr="00ED7A75" w:rsidRDefault="00FE30F8" w:rsidP="00ED7A75">
      <w:pPr>
        <w:pStyle w:val="a6"/>
        <w:pageBreakBefore w:val="0"/>
        <w:jc w:val="left"/>
        <w:rPr>
          <w:sz w:val="28"/>
          <w:szCs w:val="28"/>
        </w:rPr>
      </w:pPr>
    </w:p>
    <w:tbl>
      <w:tblPr>
        <w:tblStyle w:val="aa"/>
        <w:tblW w:w="10002" w:type="dxa"/>
        <w:tblInd w:w="-84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832"/>
        <w:gridCol w:w="833"/>
        <w:gridCol w:w="833"/>
        <w:gridCol w:w="833"/>
        <w:gridCol w:w="833"/>
        <w:gridCol w:w="833"/>
        <w:gridCol w:w="833"/>
        <w:gridCol w:w="833"/>
        <w:gridCol w:w="833"/>
      </w:tblGrid>
      <w:tr w:rsidR="00B75866" w:rsidRPr="00DB1FC2" w:rsidTr="00B75866">
        <w:tc>
          <w:tcPr>
            <w:tcW w:w="2506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2010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2011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2013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2014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2015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2016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2017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7A75" w:rsidRPr="00DB1FC2" w:rsidRDefault="00ED7A75" w:rsidP="00FE30F8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2018</w:t>
            </w:r>
          </w:p>
        </w:tc>
      </w:tr>
      <w:tr w:rsidR="00B75866" w:rsidRPr="00DB1FC2" w:rsidTr="00B75866">
        <w:tc>
          <w:tcPr>
            <w:tcW w:w="2506" w:type="dxa"/>
            <w:tcBorders>
              <w:top w:val="single" w:sz="4" w:space="0" w:color="auto"/>
              <w:bottom w:val="nil"/>
              <w:right w:val="nil"/>
            </w:tcBorders>
          </w:tcPr>
          <w:p w:rsidR="00ED7A75" w:rsidRPr="00DB1FC2" w:rsidRDefault="00ED7A75" w:rsidP="00FE30F8">
            <w:pPr>
              <w:spacing w:before="120"/>
              <w:rPr>
                <w:b/>
                <w:lang w:val="uk-UA"/>
              </w:rPr>
            </w:pPr>
            <w:r w:rsidRPr="00DB1FC2">
              <w:rPr>
                <w:b/>
                <w:lang w:val="uk-UA"/>
              </w:rPr>
              <w:t xml:space="preserve">Кількість організацій, які здійснювали </w:t>
            </w:r>
            <w:r w:rsidR="009702F8" w:rsidRPr="00DB1FC2">
              <w:rPr>
                <w:b/>
                <w:lang w:val="uk-UA"/>
              </w:rPr>
              <w:t xml:space="preserve">НДР </w:t>
            </w:r>
          </w:p>
          <w:p w:rsidR="00ED7A75" w:rsidRPr="00DB1FC2" w:rsidRDefault="00ED7A75" w:rsidP="00FE30F8">
            <w:pPr>
              <w:spacing w:before="120"/>
              <w:rPr>
                <w:lang w:val="uk-UA"/>
              </w:rPr>
            </w:pPr>
            <w:r w:rsidRPr="00DB1FC2">
              <w:rPr>
                <w:lang w:val="uk-UA"/>
              </w:rPr>
              <w:t>Усього, одиниць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1303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1255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1208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1143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999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978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972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963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950</w:t>
            </w:r>
          </w:p>
        </w:tc>
      </w:tr>
      <w:tr w:rsidR="00B75866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ED7A75" w:rsidRPr="00DB1FC2" w:rsidRDefault="00ED7A75" w:rsidP="00FE30F8">
            <w:pPr>
              <w:spacing w:before="120"/>
              <w:rPr>
                <w:b/>
                <w:lang w:val="uk-UA"/>
              </w:rPr>
            </w:pPr>
            <w:r w:rsidRPr="00DB1FC2">
              <w:rPr>
                <w:b/>
                <w:lang w:val="uk-UA"/>
              </w:rPr>
              <w:t xml:space="preserve">Кількість працівників, задіяних у виконанні </w:t>
            </w:r>
            <w:r w:rsidR="009702F8" w:rsidRPr="00DB1FC2">
              <w:rPr>
                <w:b/>
                <w:lang w:val="uk-UA"/>
              </w:rPr>
              <w:t>НДР</w:t>
            </w:r>
          </w:p>
          <w:p w:rsidR="00ED7A75" w:rsidRPr="00DB1FC2" w:rsidRDefault="00ED7A75" w:rsidP="00FE30F8">
            <w:pPr>
              <w:spacing w:before="120"/>
              <w:rPr>
                <w:i/>
                <w:lang w:val="uk-UA"/>
              </w:rPr>
            </w:pPr>
            <w:r w:rsidRPr="00DB1FC2">
              <w:rPr>
                <w:lang w:val="uk-UA"/>
              </w:rPr>
              <w:t>Усього, осіб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182484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175330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164340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155386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136123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122504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97912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94274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ED7A75" w:rsidRPr="00DB1FC2" w:rsidRDefault="00ED7A75" w:rsidP="00FE30F8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88128</w:t>
            </w:r>
          </w:p>
        </w:tc>
      </w:tr>
      <w:tr w:rsidR="00F72BBE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3C2A76" w:rsidRDefault="003C2A76" w:rsidP="00B75866">
            <w:pPr>
              <w:spacing w:before="60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1417A" w:rsidRPr="00DB1FC2">
              <w:rPr>
                <w:lang w:val="uk-UA"/>
              </w:rPr>
              <w:t xml:space="preserve">% до загальної кількості </w:t>
            </w:r>
            <w:r>
              <w:rPr>
                <w:lang w:val="uk-UA"/>
              </w:rPr>
              <w:t xml:space="preserve">  </w:t>
            </w:r>
          </w:p>
          <w:p w:rsidR="00D1417A" w:rsidRPr="00DB1FC2" w:rsidRDefault="003C2A76" w:rsidP="00B75866">
            <w:pPr>
              <w:spacing w:before="60"/>
              <w:ind w:left="57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D1417A" w:rsidRPr="00DB1FC2">
              <w:rPr>
                <w:lang w:val="uk-UA"/>
              </w:rPr>
              <w:t>зайнятого населення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0,54</w:t>
            </w:r>
          </w:p>
        </w:tc>
      </w:tr>
      <w:tr w:rsidR="00B75866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ED7A75" w:rsidRPr="00DB1FC2" w:rsidRDefault="00A660C1" w:rsidP="00572EAD">
            <w:pPr>
              <w:spacing w:before="60" w:after="60"/>
              <w:ind w:left="11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D7A75" w:rsidRPr="00DB1FC2">
              <w:rPr>
                <w:lang w:val="uk-UA"/>
              </w:rPr>
              <w:t>дослідники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133744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130403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122106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115806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101440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90249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63694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59392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ED7A75" w:rsidRPr="00DB1FC2" w:rsidRDefault="00ED7A75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57630</w:t>
            </w:r>
          </w:p>
        </w:tc>
      </w:tr>
      <w:tr w:rsidR="00F72BBE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D1417A" w:rsidRPr="00DB1FC2" w:rsidRDefault="00D1417A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>% до загальної кількості працівників, задіяних у виконанні НДР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 w:eastAsia="uk-UA"/>
              </w:rPr>
            </w:pPr>
            <w:r w:rsidRPr="00DB1FC2">
              <w:rPr>
                <w:lang w:val="uk-UA"/>
              </w:rPr>
              <w:t>73,3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74,4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74,3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74,5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74,5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73,7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65,1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63,0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65,4</w:t>
            </w:r>
          </w:p>
        </w:tc>
      </w:tr>
      <w:tr w:rsidR="00F72BBE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D1417A" w:rsidRPr="00DB1FC2" w:rsidRDefault="00D1417A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>% до загальної кількості зайнятого населення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0,35</w:t>
            </w:r>
          </w:p>
        </w:tc>
      </w:tr>
      <w:tr w:rsidR="00B75866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9702F8" w:rsidRPr="00DB1FC2" w:rsidRDefault="009702F8" w:rsidP="00572EAD">
            <w:pPr>
              <w:spacing w:before="60" w:after="60"/>
              <w:ind w:left="113"/>
              <w:rPr>
                <w:lang w:val="uk-UA"/>
              </w:rPr>
            </w:pPr>
            <w:r w:rsidRPr="00DB1FC2">
              <w:rPr>
                <w:lang w:val="uk-UA"/>
              </w:rPr>
              <w:t>техніки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20113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17260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15509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14209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12299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11178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10000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9144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8553</w:t>
            </w:r>
          </w:p>
        </w:tc>
      </w:tr>
      <w:tr w:rsidR="00F72BBE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D1417A" w:rsidRPr="00DB1FC2" w:rsidRDefault="00D1417A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>% до загальної кількості працівників, задіяних у виконанні НДР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9,7</w:t>
            </w:r>
          </w:p>
        </w:tc>
      </w:tr>
      <w:tr w:rsidR="00B75866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9702F8" w:rsidRPr="00DB1FC2" w:rsidRDefault="003C2A76" w:rsidP="00572EAD">
            <w:pPr>
              <w:spacing w:before="60" w:after="60"/>
              <w:ind w:left="11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702F8" w:rsidRPr="00DB1FC2">
              <w:rPr>
                <w:lang w:val="uk-UA"/>
              </w:rPr>
              <w:t>допоміжний персонал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28627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27667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26725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25371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22384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21077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24218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25738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9702F8" w:rsidRPr="00DB1FC2" w:rsidRDefault="009702F8" w:rsidP="00572EAD">
            <w:pPr>
              <w:spacing w:before="60" w:after="6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21945</w:t>
            </w:r>
          </w:p>
        </w:tc>
      </w:tr>
      <w:tr w:rsidR="00F72BBE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D1417A" w:rsidRPr="00DB1FC2" w:rsidRDefault="00D1417A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>% до загальної кількості працівників, задіяних у виконанні НДР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15,7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15,8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16,3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16,3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16,5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17,2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24,7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27,3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D1417A" w:rsidRPr="00DB1FC2" w:rsidRDefault="00D1417A" w:rsidP="00D1417A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24,9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0E2207">
            <w:pPr>
              <w:spacing w:before="120"/>
              <w:rPr>
                <w:b/>
                <w:lang w:val="uk-UA"/>
              </w:rPr>
            </w:pPr>
            <w:r w:rsidRPr="00DB1FC2">
              <w:rPr>
                <w:b/>
                <w:lang w:val="uk-UA"/>
              </w:rPr>
              <w:t xml:space="preserve">Внутрішні витрати на виконання НДР </w:t>
            </w:r>
          </w:p>
          <w:p w:rsidR="000E2207" w:rsidRPr="00DB1FC2" w:rsidRDefault="000E2207" w:rsidP="000E2207">
            <w:pPr>
              <w:spacing w:before="120"/>
              <w:rPr>
                <w:lang w:val="uk-UA"/>
              </w:rPr>
            </w:pPr>
            <w:r w:rsidRPr="00DB1FC2">
              <w:rPr>
                <w:lang w:val="uk-UA"/>
              </w:rPr>
              <w:t xml:space="preserve">Усього, </w:t>
            </w:r>
            <w:proofErr w:type="spellStart"/>
            <w:r w:rsidRPr="00DB1FC2">
              <w:rPr>
                <w:lang w:val="uk-UA"/>
              </w:rPr>
              <w:t>млн.грн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8107,1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8513,4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9419,9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10248,5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9487,5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11003,6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11530,7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13379,3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0E2207" w:rsidRPr="00DB1FC2" w:rsidRDefault="000E2207" w:rsidP="000E2207">
            <w:pPr>
              <w:ind w:left="-57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16773,7</w:t>
            </w:r>
          </w:p>
        </w:tc>
      </w:tr>
      <w:tr w:rsidR="00B55F1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B55F17" w:rsidRPr="00DB1FC2" w:rsidRDefault="00B55F17" w:rsidP="00572EAD">
            <w:pPr>
              <w:spacing w:before="60" w:after="60"/>
              <w:ind w:left="113"/>
              <w:rPr>
                <w:lang w:val="uk-UA"/>
              </w:rPr>
            </w:pPr>
            <w:r w:rsidRPr="00DB1FC2">
              <w:rPr>
                <w:lang w:val="uk-UA"/>
              </w:rPr>
              <w:t>фундаментальні наукові дослідження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2175,0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2200,8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2615,3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2698,2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2452,0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2460,2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2225,7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2924,5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5F17" w:rsidRPr="00DB1FC2" w:rsidRDefault="00B55F1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3756,5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внутрішніх витрат на виконання НДР 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25,9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27,8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26,3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25,9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19,3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22,4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572EAD">
            <w:pPr>
              <w:spacing w:before="60" w:after="60"/>
              <w:ind w:left="113"/>
              <w:rPr>
                <w:lang w:val="uk-UA"/>
              </w:rPr>
            </w:pPr>
            <w:r w:rsidRPr="00DB1FC2">
              <w:rPr>
                <w:lang w:val="uk-UA"/>
              </w:rPr>
              <w:t>прикладні наукові дослідження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1589,4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1813,9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2023,2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2061,4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1882,7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1960,6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2561,2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3163,2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3568,3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внутрішніх витрат на виконання НДР 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19,6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20,1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19,8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17,8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22,2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21,3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572EAD">
            <w:pPr>
              <w:spacing w:before="60" w:after="60"/>
              <w:ind w:left="113"/>
              <w:rPr>
                <w:lang w:val="uk-UA"/>
              </w:rPr>
            </w:pPr>
            <w:r w:rsidRPr="00DB1FC2">
              <w:rPr>
                <w:lang w:val="uk-UA"/>
              </w:rPr>
              <w:t>науково-технічні (експериментальні) розробки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4342,7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4498,7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4781,4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5488,9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5152,8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6582,8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6743,8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7291,6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</w:tcBorders>
            <w:vAlign w:val="bottom"/>
          </w:tcPr>
          <w:p w:rsidR="000E2207" w:rsidRPr="00DB1FC2" w:rsidRDefault="000E2207" w:rsidP="000E2207">
            <w:pPr>
              <w:spacing w:before="80" w:after="80"/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9448,9</w:t>
            </w:r>
          </w:p>
        </w:tc>
      </w:tr>
      <w:tr w:rsidR="000E2207" w:rsidRPr="00DB1FC2" w:rsidTr="00B75866">
        <w:tc>
          <w:tcPr>
            <w:tcW w:w="2506" w:type="dxa"/>
            <w:tcBorders>
              <w:top w:val="nil"/>
              <w:bottom w:val="nil"/>
              <w:right w:val="nil"/>
            </w:tcBorders>
          </w:tcPr>
          <w:p w:rsidR="000E2207" w:rsidRPr="00DB1FC2" w:rsidRDefault="000E2207" w:rsidP="00B75866">
            <w:pPr>
              <w:spacing w:before="60"/>
              <w:ind w:left="170"/>
              <w:rPr>
                <w:lang w:val="uk-UA"/>
              </w:rPr>
            </w:pPr>
            <w:r w:rsidRPr="00DB1FC2">
              <w:rPr>
                <w:lang w:val="uk-UA"/>
              </w:rPr>
              <w:t xml:space="preserve">% до внутрішніх витрат на виконання НДР 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52,8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50,7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53,6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54,3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59,8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58,5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54,5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207" w:rsidRPr="00DB1FC2" w:rsidRDefault="000E2207" w:rsidP="00B75866">
            <w:pPr>
              <w:jc w:val="right"/>
              <w:rPr>
                <w:lang w:val="uk-UA"/>
              </w:rPr>
            </w:pPr>
            <w:r w:rsidRPr="00DB1FC2">
              <w:rPr>
                <w:lang w:val="uk-UA"/>
              </w:rPr>
              <w:t>56,3</w:t>
            </w:r>
          </w:p>
        </w:tc>
      </w:tr>
    </w:tbl>
    <w:p w:rsidR="00E71977" w:rsidRDefault="006C39A6" w:rsidP="00E71977">
      <w:pPr>
        <w:pStyle w:val="a6"/>
        <w:pageBreakBefore w:val="0"/>
        <w:jc w:val="left"/>
        <w:rPr>
          <w:b w:val="0"/>
          <w:sz w:val="18"/>
          <w:vertAlign w:val="superscript"/>
          <w:lang w:val="ru-RU"/>
        </w:rPr>
      </w:pPr>
      <w:r>
        <w:rPr>
          <w:b w:val="0"/>
          <w:noProof/>
          <w:sz w:val="18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980DB" wp14:editId="30F10F73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1080000" cy="0"/>
                <wp:effectExtent l="0" t="0" r="2540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1672C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2.25pt" to="86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" strokecolor="black [3213]" strokeweight=".5pt">
                <v:stroke joinstyle="miter"/>
              </v:line>
            </w:pict>
          </mc:Fallback>
        </mc:AlternateContent>
      </w:r>
    </w:p>
    <w:p w:rsidR="00E71977" w:rsidRPr="00E71977" w:rsidRDefault="00E71977" w:rsidP="00E71977">
      <w:pPr>
        <w:pStyle w:val="a6"/>
        <w:pageBreakBefore w:val="0"/>
        <w:spacing w:line="216" w:lineRule="auto"/>
        <w:jc w:val="left"/>
        <w:rPr>
          <w:b w:val="0"/>
          <w:sz w:val="28"/>
          <w:szCs w:val="28"/>
        </w:rPr>
      </w:pPr>
      <w:r w:rsidRPr="00F669A9">
        <w:rPr>
          <w:b w:val="0"/>
          <w:sz w:val="18"/>
          <w:vertAlign w:val="superscript"/>
        </w:rPr>
        <w:t>1</w:t>
      </w:r>
      <w:r w:rsidRPr="00F669A9">
        <w:rPr>
          <w:b w:val="0"/>
          <w:sz w:val="18"/>
        </w:rPr>
        <w:t xml:space="preserve"> Д</w:t>
      </w:r>
      <w:r>
        <w:rPr>
          <w:b w:val="0"/>
          <w:sz w:val="18"/>
        </w:rPr>
        <w:t xml:space="preserve">ані за </w:t>
      </w:r>
      <w:r w:rsidRPr="00ED269B">
        <w:rPr>
          <w:b w:val="0"/>
          <w:sz w:val="18"/>
        </w:rPr>
        <w:t>2010</w:t>
      </w:r>
      <w:r>
        <w:rPr>
          <w:b w:val="0"/>
          <w:sz w:val="18"/>
        </w:rPr>
        <w:t>−2015 роки</w:t>
      </w:r>
      <w:r w:rsidRPr="00F669A9">
        <w:rPr>
          <w:b w:val="0"/>
          <w:sz w:val="18"/>
        </w:rPr>
        <w:t xml:space="preserve"> містять </w:t>
      </w:r>
      <w:r w:rsidR="00D86887">
        <w:rPr>
          <w:b w:val="0"/>
          <w:sz w:val="18"/>
        </w:rPr>
        <w:t xml:space="preserve">кількість </w:t>
      </w:r>
      <w:r w:rsidRPr="00F669A9">
        <w:rPr>
          <w:b w:val="0"/>
          <w:sz w:val="18"/>
        </w:rPr>
        <w:t xml:space="preserve">постійних та тимчасових працівників (сумісників та осіб, </w:t>
      </w:r>
      <w:r w:rsidRPr="00F669A9">
        <w:rPr>
          <w:b w:val="0"/>
          <w:bCs/>
          <w:sz w:val="18"/>
        </w:rPr>
        <w:t>які працю</w:t>
      </w:r>
      <w:r>
        <w:rPr>
          <w:b w:val="0"/>
          <w:bCs/>
          <w:sz w:val="18"/>
        </w:rPr>
        <w:t>вали</w:t>
      </w:r>
      <w:r w:rsidRPr="00F669A9">
        <w:rPr>
          <w:b w:val="0"/>
          <w:bCs/>
          <w:sz w:val="18"/>
        </w:rPr>
        <w:t xml:space="preserve"> за договорами цивільно-правового характеру, включаючи науково-педагогічних працівників), </w:t>
      </w:r>
      <w:r w:rsidRPr="00F669A9">
        <w:rPr>
          <w:b w:val="0"/>
          <w:sz w:val="18"/>
        </w:rPr>
        <w:t>дані за 2016</w:t>
      </w:r>
      <w:r>
        <w:rPr>
          <w:b w:val="0"/>
          <w:sz w:val="18"/>
        </w:rPr>
        <w:t>−</w:t>
      </w:r>
      <w:r w:rsidRPr="00222CE4">
        <w:rPr>
          <w:b w:val="0"/>
          <w:sz w:val="18"/>
        </w:rPr>
        <w:t>201</w:t>
      </w:r>
      <w:r>
        <w:rPr>
          <w:b w:val="0"/>
          <w:sz w:val="18"/>
        </w:rPr>
        <w:t>8</w:t>
      </w:r>
      <w:r w:rsidRPr="00F669A9">
        <w:rPr>
          <w:b w:val="0"/>
          <w:sz w:val="18"/>
        </w:rPr>
        <w:t xml:space="preserve"> р</w:t>
      </w:r>
      <w:r>
        <w:rPr>
          <w:b w:val="0"/>
          <w:sz w:val="18"/>
        </w:rPr>
        <w:t>оки</w:t>
      </w:r>
      <w:r w:rsidRPr="00F669A9">
        <w:rPr>
          <w:b w:val="0"/>
          <w:sz w:val="18"/>
        </w:rPr>
        <w:t xml:space="preserve"> наведені б</w:t>
      </w:r>
      <w:r w:rsidRPr="00F669A9">
        <w:rPr>
          <w:b w:val="0"/>
          <w:bCs/>
          <w:sz w:val="18"/>
        </w:rPr>
        <w:t>ез урахування науково-педагогічних працівників</w:t>
      </w:r>
      <w:r>
        <w:rPr>
          <w:b w:val="0"/>
          <w:bCs/>
          <w:sz w:val="18"/>
        </w:rPr>
        <w:t>, які не були задіяні у виконанні наукових досліджень і розробок</w:t>
      </w:r>
      <w:r w:rsidRPr="00F669A9">
        <w:rPr>
          <w:b w:val="0"/>
          <w:bCs/>
          <w:sz w:val="18"/>
        </w:rPr>
        <w:t>.</w:t>
      </w:r>
    </w:p>
    <w:p w:rsidR="00F5323A" w:rsidRPr="001D26E0" w:rsidRDefault="005F3C0F" w:rsidP="00013558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75866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013558">
        <w:rPr>
          <w:sz w:val="28"/>
          <w:szCs w:val="28"/>
        </w:rPr>
        <w:t>Кількість о</w:t>
      </w:r>
      <w:r w:rsidR="00F5323A" w:rsidRPr="001D26E0">
        <w:rPr>
          <w:sz w:val="28"/>
          <w:szCs w:val="28"/>
        </w:rPr>
        <w:t>рганізаці</w:t>
      </w:r>
      <w:r w:rsidR="00013558">
        <w:rPr>
          <w:sz w:val="28"/>
          <w:szCs w:val="28"/>
        </w:rPr>
        <w:t>й</w:t>
      </w:r>
      <w:r w:rsidR="00F5323A" w:rsidRPr="001D26E0">
        <w:rPr>
          <w:sz w:val="28"/>
          <w:szCs w:val="28"/>
        </w:rPr>
        <w:t xml:space="preserve">, які </w:t>
      </w:r>
      <w:r>
        <w:rPr>
          <w:sz w:val="28"/>
          <w:szCs w:val="28"/>
        </w:rPr>
        <w:t>здійсню</w:t>
      </w:r>
      <w:r w:rsidR="00AD1223">
        <w:rPr>
          <w:sz w:val="28"/>
          <w:szCs w:val="28"/>
        </w:rPr>
        <w:t>вали</w:t>
      </w:r>
      <w:r>
        <w:rPr>
          <w:sz w:val="28"/>
          <w:szCs w:val="28"/>
        </w:rPr>
        <w:t xml:space="preserve"> </w:t>
      </w:r>
      <w:r w:rsidR="00013558">
        <w:rPr>
          <w:sz w:val="28"/>
          <w:szCs w:val="28"/>
        </w:rPr>
        <w:t>НДР</w:t>
      </w:r>
      <w:r w:rsidR="00F5323A" w:rsidRPr="001D26E0">
        <w:rPr>
          <w:sz w:val="28"/>
          <w:szCs w:val="28"/>
        </w:rPr>
        <w:t>,</w:t>
      </w:r>
      <w:r w:rsidR="00013558">
        <w:rPr>
          <w:sz w:val="28"/>
          <w:szCs w:val="28"/>
        </w:rPr>
        <w:t xml:space="preserve"> </w:t>
      </w:r>
      <w:r w:rsidR="00F5323A" w:rsidRPr="001D26E0">
        <w:rPr>
          <w:sz w:val="28"/>
          <w:szCs w:val="28"/>
        </w:rPr>
        <w:t>за регіонами</w:t>
      </w:r>
    </w:p>
    <w:p w:rsidR="00F5323A" w:rsidRPr="001D26E0" w:rsidRDefault="00F5323A" w:rsidP="00785256">
      <w:pPr>
        <w:spacing w:after="40"/>
        <w:jc w:val="right"/>
        <w:rPr>
          <w:i/>
          <w:lang w:val="uk-UA"/>
        </w:rPr>
      </w:pPr>
      <w:r w:rsidRPr="001D26E0">
        <w:rPr>
          <w:i/>
          <w:lang w:val="uk-UA"/>
        </w:rPr>
        <w:t>(од)</w:t>
      </w:r>
    </w:p>
    <w:tbl>
      <w:tblPr>
        <w:tblW w:w="5001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6"/>
        <w:gridCol w:w="1556"/>
        <w:gridCol w:w="1555"/>
        <w:gridCol w:w="1555"/>
        <w:gridCol w:w="1555"/>
      </w:tblGrid>
      <w:tr w:rsidR="004F3951" w:rsidRPr="00D86887" w:rsidTr="005D7D04">
        <w:trPr>
          <w:jc w:val="center"/>
        </w:trPr>
        <w:tc>
          <w:tcPr>
            <w:tcW w:w="16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4F3951" w:rsidP="004F3951">
            <w:pPr>
              <w:spacing w:before="40" w:after="40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4F3951" w:rsidP="004F3951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5D7D04" w:rsidP="004F3951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2016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5D7D04" w:rsidP="004F3951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3951" w:rsidRPr="00D86887" w:rsidRDefault="005D7D04" w:rsidP="004F3951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2018</w:t>
            </w:r>
          </w:p>
        </w:tc>
      </w:tr>
      <w:tr w:rsidR="005D7D04" w:rsidRPr="00D86887" w:rsidTr="005D7D04">
        <w:trPr>
          <w:jc w:val="center"/>
        </w:trPr>
        <w:tc>
          <w:tcPr>
            <w:tcW w:w="1675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831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1303</w:t>
            </w:r>
          </w:p>
        </w:tc>
        <w:tc>
          <w:tcPr>
            <w:tcW w:w="831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972</w:t>
            </w:r>
          </w:p>
        </w:tc>
        <w:tc>
          <w:tcPr>
            <w:tcW w:w="831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963</w:t>
            </w:r>
          </w:p>
        </w:tc>
        <w:tc>
          <w:tcPr>
            <w:tcW w:w="831" w:type="pct"/>
            <w:tcBorders>
              <w:top w:val="single" w:sz="6" w:space="0" w:color="auto"/>
            </w:tcBorders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950</w:t>
            </w:r>
          </w:p>
        </w:tc>
      </w:tr>
      <w:tr w:rsidR="005D7D04" w:rsidRPr="00D86887" w:rsidTr="005D7D04">
        <w:trPr>
          <w:trHeight w:val="334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</w:tr>
      <w:tr w:rsidR="005D7D04" w:rsidRPr="00D86887" w:rsidTr="005D7D04">
        <w:trPr>
          <w:trHeight w:val="334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ind w:left="142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5D7D04" w:rsidRPr="00D86887" w:rsidTr="005D7D04">
        <w:trPr>
          <w:trHeight w:val="319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21</w:t>
            </w:r>
          </w:p>
        </w:tc>
      </w:tr>
      <w:tr w:rsidR="005D7D04" w:rsidRPr="00D86887" w:rsidTr="005D7D04">
        <w:trPr>
          <w:trHeight w:val="334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2317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pStyle w:val="a4"/>
              <w:tabs>
                <w:tab w:val="clear" w:pos="4153"/>
                <w:tab w:val="clear" w:pos="8306"/>
              </w:tabs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56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</w:tr>
      <w:tr w:rsidR="005D7D04" w:rsidRPr="00D86887" w:rsidTr="005D7D04">
        <w:trPr>
          <w:trHeight w:val="334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</w:tr>
      <w:tr w:rsidR="005D7D04" w:rsidRPr="00D86887" w:rsidTr="005D7D04">
        <w:trPr>
          <w:trHeight w:val="306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26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902317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30</w:t>
            </w:r>
          </w:p>
        </w:tc>
      </w:tr>
      <w:tr w:rsidR="005D7D04" w:rsidRPr="00D86887" w:rsidTr="005D7D04">
        <w:trPr>
          <w:trHeight w:val="306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</w:tr>
      <w:tr w:rsidR="005D7D04" w:rsidRPr="00D86887" w:rsidTr="005D7D04">
        <w:trPr>
          <w:trHeight w:val="305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</w:tr>
      <w:tr w:rsidR="005D7D04" w:rsidRPr="00D86887" w:rsidTr="005D7D04">
        <w:trPr>
          <w:trHeight w:val="306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72</w:t>
            </w:r>
          </w:p>
        </w:tc>
      </w:tr>
      <w:tr w:rsidR="005D7D04" w:rsidRPr="00D86887" w:rsidTr="005D7D04">
        <w:trPr>
          <w:trHeight w:val="305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</w:tr>
      <w:tr w:rsidR="005D7D04" w:rsidRPr="00D86887" w:rsidTr="005D7D04">
        <w:trPr>
          <w:trHeight w:val="320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46</w:t>
            </w:r>
          </w:p>
        </w:tc>
      </w:tr>
      <w:tr w:rsidR="005D7D04" w:rsidRPr="00D86887" w:rsidTr="005D7D04">
        <w:trPr>
          <w:trHeight w:val="348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11</w:t>
            </w:r>
          </w:p>
        </w:tc>
      </w:tr>
      <w:tr w:rsidR="005D7D04" w:rsidRPr="00D86887" w:rsidTr="005D7D04">
        <w:trPr>
          <w:trHeight w:val="348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</w:tr>
      <w:tr w:rsidR="005D7D04" w:rsidRPr="00D86887" w:rsidTr="005D7D04">
        <w:trPr>
          <w:trHeight w:val="347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</w:tr>
      <w:tr w:rsidR="005D7D04" w:rsidRPr="00D86887" w:rsidTr="005D7D04">
        <w:trPr>
          <w:trHeight w:val="333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141</w:t>
            </w:r>
          </w:p>
        </w:tc>
      </w:tr>
      <w:tr w:rsidR="005D7D04" w:rsidRPr="00D86887" w:rsidTr="005D7D04">
        <w:trPr>
          <w:trHeight w:val="348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19</w:t>
            </w:r>
          </w:p>
        </w:tc>
      </w:tr>
      <w:tr w:rsidR="005D7D04" w:rsidRPr="00D86887" w:rsidTr="005D7D04">
        <w:trPr>
          <w:trHeight w:val="319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</w:tr>
      <w:tr w:rsidR="005D7D04" w:rsidRPr="00D86887" w:rsidTr="005D7D04">
        <w:trPr>
          <w:trHeight w:val="306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</w:tr>
      <w:tr w:rsidR="005D7D04" w:rsidRPr="00D86887" w:rsidTr="005D7D04">
        <w:trPr>
          <w:trHeight w:val="285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</w:tr>
      <w:tr w:rsidR="005D7D04" w:rsidRPr="00D86887" w:rsidTr="005D7D04">
        <w:trPr>
          <w:trHeight w:val="319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</w:tr>
      <w:tr w:rsidR="005D7D04" w:rsidRPr="00D86887" w:rsidTr="005D7D04">
        <w:trPr>
          <w:trHeight w:val="319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ind w:left="142"/>
              <w:rPr>
                <w:b/>
                <w:sz w:val="22"/>
                <w:szCs w:val="22"/>
                <w:lang w:val="uk-UA"/>
              </w:rPr>
            </w:pPr>
            <w:bookmarkStart w:id="0" w:name="_Hlk289871019"/>
            <w:r w:rsidRPr="00D86887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5D7D04" w:rsidRPr="00D86887" w:rsidTr="005D7D04">
        <w:trPr>
          <w:trHeight w:val="320"/>
          <w:jc w:val="center"/>
        </w:trPr>
        <w:tc>
          <w:tcPr>
            <w:tcW w:w="1675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333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299</w:t>
            </w:r>
          </w:p>
        </w:tc>
        <w:tc>
          <w:tcPr>
            <w:tcW w:w="831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7D04" w:rsidRPr="00D86887" w:rsidRDefault="00B211D6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314</w:t>
            </w:r>
          </w:p>
        </w:tc>
      </w:tr>
      <w:tr w:rsidR="005D7D04" w:rsidRPr="00D86887" w:rsidTr="005D7D04">
        <w:trPr>
          <w:trHeight w:val="333"/>
          <w:jc w:val="center"/>
        </w:trPr>
        <w:tc>
          <w:tcPr>
            <w:tcW w:w="1675" w:type="pct"/>
            <w:tcBorders>
              <w:bottom w:val="nil"/>
            </w:tcBorders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31" w:type="pct"/>
            <w:tcBorders>
              <w:bottom w:val="nil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831" w:type="pct"/>
            <w:tcBorders>
              <w:bottom w:val="nil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1" w:type="pct"/>
            <w:tcBorders>
              <w:bottom w:val="nil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831" w:type="pct"/>
            <w:tcBorders>
              <w:bottom w:val="nil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</w:tr>
      <w:bookmarkEnd w:id="0"/>
    </w:tbl>
    <w:p w:rsidR="00F5323A" w:rsidRPr="001D26E0" w:rsidRDefault="00F5323A" w:rsidP="00F5323A">
      <w:pPr>
        <w:rPr>
          <w:lang w:val="uk-UA"/>
        </w:rPr>
      </w:pPr>
    </w:p>
    <w:p w:rsidR="00F5323A" w:rsidRPr="001D26E0" w:rsidRDefault="00F5323A" w:rsidP="00F5323A">
      <w:pPr>
        <w:spacing w:before="120"/>
        <w:ind w:left="1418" w:right="425"/>
        <w:rPr>
          <w:sz w:val="24"/>
          <w:vertAlign w:val="superscript"/>
          <w:lang w:val="uk-UA"/>
        </w:rPr>
      </w:pPr>
    </w:p>
    <w:p w:rsidR="00F5323A" w:rsidRPr="001D26E0" w:rsidRDefault="00F5323A" w:rsidP="00F5323A">
      <w:pPr>
        <w:jc w:val="center"/>
        <w:rPr>
          <w:b/>
          <w:sz w:val="12"/>
          <w:szCs w:val="12"/>
          <w:lang w:val="uk-UA"/>
        </w:rPr>
      </w:pPr>
    </w:p>
    <w:p w:rsidR="002B477F" w:rsidRPr="001D26E0" w:rsidRDefault="00F5323A" w:rsidP="00013558">
      <w:pPr>
        <w:pStyle w:val="30"/>
        <w:rPr>
          <w:rFonts w:ascii="Times New Roman" w:hAnsi="Times New Roman"/>
          <w:sz w:val="28"/>
          <w:szCs w:val="28"/>
        </w:rPr>
      </w:pPr>
      <w:r w:rsidRPr="001D26E0">
        <w:rPr>
          <w:rFonts w:ascii="Times New Roman" w:hAnsi="Times New Roman"/>
          <w:sz w:val="28"/>
          <w:szCs w:val="28"/>
        </w:rPr>
        <w:lastRenderedPageBreak/>
        <w:t>1.</w:t>
      </w:r>
      <w:r w:rsidR="005C36F6">
        <w:rPr>
          <w:rFonts w:ascii="Times New Roman" w:hAnsi="Times New Roman"/>
          <w:sz w:val="28"/>
          <w:szCs w:val="28"/>
        </w:rPr>
        <w:t>3</w:t>
      </w:r>
      <w:r w:rsidRPr="001D26E0">
        <w:rPr>
          <w:rFonts w:ascii="Times New Roman" w:hAnsi="Times New Roman"/>
          <w:sz w:val="28"/>
          <w:szCs w:val="28"/>
        </w:rPr>
        <w:t>. </w:t>
      </w:r>
      <w:r w:rsidR="00013558">
        <w:rPr>
          <w:rFonts w:ascii="Times New Roman" w:hAnsi="Times New Roman"/>
          <w:sz w:val="28"/>
          <w:szCs w:val="28"/>
        </w:rPr>
        <w:t>Кількість о</w:t>
      </w:r>
      <w:r w:rsidR="0049441D" w:rsidRPr="001D26E0">
        <w:rPr>
          <w:rFonts w:ascii="Times New Roman" w:hAnsi="Times New Roman"/>
          <w:sz w:val="28"/>
          <w:szCs w:val="28"/>
        </w:rPr>
        <w:t>рганізаці</w:t>
      </w:r>
      <w:r w:rsidR="00013558">
        <w:rPr>
          <w:rFonts w:ascii="Times New Roman" w:hAnsi="Times New Roman"/>
          <w:sz w:val="28"/>
          <w:szCs w:val="28"/>
        </w:rPr>
        <w:t>й</w:t>
      </w:r>
      <w:r w:rsidR="0049441D" w:rsidRPr="001D26E0">
        <w:rPr>
          <w:rFonts w:ascii="Times New Roman" w:hAnsi="Times New Roman"/>
          <w:sz w:val="28"/>
          <w:szCs w:val="28"/>
        </w:rPr>
        <w:t xml:space="preserve">, які </w:t>
      </w:r>
      <w:r w:rsidR="005F3C0F" w:rsidRPr="005F3C0F">
        <w:rPr>
          <w:rFonts w:ascii="Times New Roman" w:hAnsi="Times New Roman"/>
          <w:sz w:val="28"/>
          <w:szCs w:val="28"/>
        </w:rPr>
        <w:t>здійсню</w:t>
      </w:r>
      <w:r w:rsidR="00AD1223">
        <w:rPr>
          <w:rFonts w:ascii="Times New Roman" w:hAnsi="Times New Roman"/>
          <w:sz w:val="28"/>
          <w:szCs w:val="28"/>
        </w:rPr>
        <w:t>вали</w:t>
      </w:r>
      <w:r w:rsidR="005F3C0F" w:rsidRPr="005F3C0F">
        <w:rPr>
          <w:rFonts w:ascii="Times New Roman" w:hAnsi="Times New Roman"/>
          <w:sz w:val="28"/>
          <w:szCs w:val="28"/>
        </w:rPr>
        <w:t xml:space="preserve"> </w:t>
      </w:r>
      <w:r w:rsidR="00013558">
        <w:rPr>
          <w:rFonts w:ascii="Times New Roman" w:hAnsi="Times New Roman"/>
          <w:sz w:val="28"/>
          <w:szCs w:val="28"/>
        </w:rPr>
        <w:t>НДР</w:t>
      </w:r>
      <w:r w:rsidR="0049441D" w:rsidRPr="001D26E0">
        <w:rPr>
          <w:rFonts w:ascii="Times New Roman" w:hAnsi="Times New Roman"/>
          <w:sz w:val="28"/>
          <w:szCs w:val="28"/>
        </w:rPr>
        <w:t xml:space="preserve">, за секторами </w:t>
      </w:r>
      <w:r w:rsidR="00A711AD" w:rsidRPr="001D26E0">
        <w:rPr>
          <w:rFonts w:ascii="Times New Roman" w:hAnsi="Times New Roman"/>
          <w:sz w:val="28"/>
          <w:szCs w:val="28"/>
        </w:rPr>
        <w:t>діяльності</w:t>
      </w:r>
    </w:p>
    <w:p w:rsidR="002B477F" w:rsidRPr="001D26E0" w:rsidRDefault="002B477F" w:rsidP="003157EF">
      <w:pPr>
        <w:tabs>
          <w:tab w:val="left" w:pos="2694"/>
        </w:tabs>
        <w:ind w:firstLine="709"/>
        <w:jc w:val="right"/>
        <w:rPr>
          <w:i/>
          <w:lang w:val="uk-UA"/>
        </w:rPr>
      </w:pPr>
      <w:r w:rsidRPr="001D26E0">
        <w:rPr>
          <w:i/>
          <w:lang w:val="uk-UA"/>
        </w:rPr>
        <w:t>(од)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9"/>
        <w:gridCol w:w="1379"/>
        <w:gridCol w:w="1379"/>
        <w:gridCol w:w="1381"/>
        <w:gridCol w:w="1377"/>
      </w:tblGrid>
      <w:tr w:rsidR="004F3951" w:rsidRPr="00D86887" w:rsidTr="004F3951">
        <w:trPr>
          <w:trHeight w:val="20"/>
          <w:jc w:val="center"/>
        </w:trPr>
        <w:tc>
          <w:tcPr>
            <w:tcW w:w="205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951" w:rsidRPr="00D86887" w:rsidRDefault="004F3951" w:rsidP="004F3951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4F3951" w:rsidP="004F3951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4F3951" w:rsidP="004F3951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</w:t>
            </w:r>
            <w:r w:rsidR="005D7D04" w:rsidRPr="00D8688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951" w:rsidRPr="00D86887" w:rsidRDefault="004F3951" w:rsidP="004F3951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en-US"/>
              </w:rPr>
              <w:t>201</w:t>
            </w:r>
            <w:r w:rsidR="005D7D04" w:rsidRPr="00D8688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3951" w:rsidRPr="00D86887" w:rsidRDefault="004F3951" w:rsidP="004F3951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</w:t>
            </w:r>
            <w:r w:rsidR="005D7D04" w:rsidRPr="00D86887">
              <w:rPr>
                <w:sz w:val="22"/>
                <w:szCs w:val="22"/>
                <w:lang w:val="uk-UA"/>
              </w:rPr>
              <w:t>8</w:t>
            </w:r>
          </w:p>
        </w:tc>
      </w:tr>
      <w:tr w:rsidR="005D7D04" w:rsidRPr="00D86887" w:rsidTr="004F3951">
        <w:trPr>
          <w:trHeight w:val="402"/>
          <w:jc w:val="center"/>
        </w:trPr>
        <w:tc>
          <w:tcPr>
            <w:tcW w:w="2052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pStyle w:val="5"/>
              <w:spacing w:before="120"/>
              <w:ind w:firstLine="8"/>
              <w:rPr>
                <w:rFonts w:ascii="Times New Roman" w:hAnsi="Times New Roman"/>
                <w:szCs w:val="22"/>
              </w:rPr>
            </w:pPr>
            <w:bookmarkStart w:id="1" w:name="_Hlk294793399"/>
            <w:bookmarkStart w:id="2" w:name="_GoBack" w:colFirst="0" w:colLast="4"/>
            <w:r w:rsidRPr="00D86887">
              <w:rPr>
                <w:rFonts w:ascii="Times New Roman" w:hAnsi="Times New Roman"/>
                <w:szCs w:val="22"/>
              </w:rPr>
              <w:t>Усього</w:t>
            </w:r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1303</w:t>
            </w:r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972</w:t>
            </w:r>
          </w:p>
        </w:tc>
        <w:tc>
          <w:tcPr>
            <w:tcW w:w="738" w:type="pct"/>
            <w:tcBorders>
              <w:top w:val="single" w:sz="6" w:space="0" w:color="auto"/>
            </w:tcBorders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963</w:t>
            </w:r>
          </w:p>
        </w:tc>
        <w:tc>
          <w:tcPr>
            <w:tcW w:w="736" w:type="pct"/>
            <w:tcBorders>
              <w:top w:val="single" w:sz="6" w:space="0" w:color="auto"/>
            </w:tcBorders>
            <w:vAlign w:val="bottom"/>
          </w:tcPr>
          <w:p w:rsidR="005D7D04" w:rsidRPr="00D86887" w:rsidRDefault="002B4B47" w:rsidP="005D7D04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D86887">
              <w:rPr>
                <w:b/>
                <w:sz w:val="22"/>
                <w:szCs w:val="22"/>
                <w:lang w:val="en-US"/>
              </w:rPr>
              <w:t>950</w:t>
            </w:r>
          </w:p>
        </w:tc>
      </w:tr>
      <w:tr w:rsidR="005D7D04" w:rsidRPr="00D86887" w:rsidTr="004F3951">
        <w:trPr>
          <w:trHeight w:val="389"/>
          <w:jc w:val="center"/>
        </w:trPr>
        <w:tc>
          <w:tcPr>
            <w:tcW w:w="2052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державний сектор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514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453</w:t>
            </w:r>
          </w:p>
        </w:tc>
        <w:tc>
          <w:tcPr>
            <w:tcW w:w="738" w:type="pct"/>
            <w:vAlign w:val="bottom"/>
          </w:tcPr>
          <w:p w:rsidR="005D7D04" w:rsidRPr="00D86887" w:rsidRDefault="009E6739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441</w:t>
            </w:r>
          </w:p>
        </w:tc>
        <w:tc>
          <w:tcPr>
            <w:tcW w:w="736" w:type="pct"/>
            <w:vAlign w:val="bottom"/>
          </w:tcPr>
          <w:p w:rsidR="005D7D04" w:rsidRPr="00D86887" w:rsidRDefault="0049634F" w:rsidP="005D7D04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D86887">
              <w:rPr>
                <w:sz w:val="22"/>
                <w:szCs w:val="22"/>
                <w:lang w:val="en-US"/>
              </w:rPr>
              <w:t>457</w:t>
            </w:r>
          </w:p>
        </w:tc>
      </w:tr>
      <w:tr w:rsidR="005D7D04" w:rsidRPr="00D86887" w:rsidTr="004F3951">
        <w:trPr>
          <w:trHeight w:val="375"/>
          <w:jc w:val="center"/>
        </w:trPr>
        <w:tc>
          <w:tcPr>
            <w:tcW w:w="2052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підприємницький сектор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610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366</w:t>
            </w:r>
          </w:p>
        </w:tc>
        <w:tc>
          <w:tcPr>
            <w:tcW w:w="738" w:type="pct"/>
            <w:vAlign w:val="bottom"/>
          </w:tcPr>
          <w:p w:rsidR="005D7D04" w:rsidRPr="00D86887" w:rsidRDefault="009E6739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376</w:t>
            </w:r>
          </w:p>
        </w:tc>
        <w:tc>
          <w:tcPr>
            <w:tcW w:w="736" w:type="pct"/>
            <w:vAlign w:val="bottom"/>
          </w:tcPr>
          <w:p w:rsidR="005D7D04" w:rsidRPr="00D86887" w:rsidRDefault="0049634F" w:rsidP="005D7D04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D86887">
              <w:rPr>
                <w:sz w:val="22"/>
                <w:szCs w:val="22"/>
                <w:lang w:val="en-US"/>
              </w:rPr>
              <w:t>351</w:t>
            </w:r>
          </w:p>
        </w:tc>
      </w:tr>
      <w:tr w:rsidR="005D7D04" w:rsidRPr="00D86887" w:rsidTr="004F3951">
        <w:trPr>
          <w:trHeight w:val="376"/>
          <w:jc w:val="center"/>
        </w:trPr>
        <w:tc>
          <w:tcPr>
            <w:tcW w:w="2052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сектор вищої освіти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153</w:t>
            </w:r>
          </w:p>
        </w:tc>
        <w:tc>
          <w:tcPr>
            <w:tcW w:w="738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146</w:t>
            </w:r>
          </w:p>
        </w:tc>
        <w:tc>
          <w:tcPr>
            <w:tcW w:w="736" w:type="pct"/>
            <w:vAlign w:val="bottom"/>
          </w:tcPr>
          <w:p w:rsidR="005D7D04" w:rsidRPr="00D86887" w:rsidRDefault="0049634F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en-US"/>
              </w:rPr>
              <w:t>142</w:t>
            </w:r>
          </w:p>
        </w:tc>
      </w:tr>
      <w:tr w:rsidR="005D7D04" w:rsidRPr="00D86887" w:rsidTr="004F3951">
        <w:trPr>
          <w:trHeight w:val="20"/>
          <w:jc w:val="center"/>
        </w:trPr>
        <w:tc>
          <w:tcPr>
            <w:tcW w:w="2052" w:type="pct"/>
            <w:vAlign w:val="bottom"/>
          </w:tcPr>
          <w:p w:rsidR="005D7D04" w:rsidRPr="00D86887" w:rsidRDefault="005D7D04" w:rsidP="005D7D04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приватний неприбутковий сектор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7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8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6" w:type="pct"/>
            <w:vAlign w:val="bottom"/>
          </w:tcPr>
          <w:p w:rsidR="005D7D04" w:rsidRPr="00D86887" w:rsidRDefault="005D7D04" w:rsidP="005D7D04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–</w:t>
            </w:r>
          </w:p>
        </w:tc>
      </w:tr>
      <w:bookmarkEnd w:id="1"/>
      <w:bookmarkEnd w:id="2"/>
    </w:tbl>
    <w:p w:rsidR="002B477F" w:rsidRDefault="002B477F">
      <w:pPr>
        <w:pStyle w:val="1"/>
        <w:keepNext w:val="0"/>
        <w:rPr>
          <w:sz w:val="22"/>
        </w:rPr>
      </w:pPr>
    </w:p>
    <w:p w:rsidR="004F3951" w:rsidRDefault="004F3951" w:rsidP="004F3951">
      <w:pPr>
        <w:rPr>
          <w:lang w:val="uk-UA"/>
        </w:rPr>
      </w:pPr>
    </w:p>
    <w:p w:rsidR="004F3951" w:rsidRPr="004F3951" w:rsidRDefault="004F3951" w:rsidP="004F3951">
      <w:pPr>
        <w:rPr>
          <w:lang w:val="uk-UA"/>
        </w:rPr>
      </w:pPr>
    </w:p>
    <w:p w:rsidR="00013558" w:rsidRDefault="009320A3" w:rsidP="00823DA2">
      <w:pPr>
        <w:jc w:val="center"/>
        <w:rPr>
          <w:b/>
          <w:sz w:val="28"/>
          <w:szCs w:val="28"/>
          <w:lang w:val="uk-UA"/>
        </w:rPr>
      </w:pPr>
      <w:r w:rsidRPr="001D26E0">
        <w:rPr>
          <w:b/>
          <w:sz w:val="28"/>
          <w:szCs w:val="28"/>
          <w:lang w:val="uk-UA"/>
        </w:rPr>
        <w:t xml:space="preserve">Розподіл кількості організацій, що </w:t>
      </w:r>
      <w:r w:rsidR="00823DA2">
        <w:rPr>
          <w:b/>
          <w:sz w:val="28"/>
          <w:szCs w:val="28"/>
          <w:lang w:val="uk-UA"/>
        </w:rPr>
        <w:t>здійснювали</w:t>
      </w:r>
      <w:r w:rsidRPr="001D26E0">
        <w:rPr>
          <w:b/>
          <w:sz w:val="28"/>
          <w:szCs w:val="28"/>
          <w:lang w:val="uk-UA"/>
        </w:rPr>
        <w:t xml:space="preserve"> </w:t>
      </w:r>
      <w:r w:rsidR="00013558">
        <w:rPr>
          <w:b/>
          <w:sz w:val="28"/>
          <w:szCs w:val="28"/>
          <w:lang w:val="uk-UA"/>
        </w:rPr>
        <w:t>НДР</w:t>
      </w:r>
      <w:r w:rsidRPr="001D26E0">
        <w:rPr>
          <w:b/>
          <w:sz w:val="28"/>
          <w:szCs w:val="28"/>
          <w:lang w:val="uk-UA"/>
        </w:rPr>
        <w:t>,</w:t>
      </w:r>
    </w:p>
    <w:p w:rsidR="009320A3" w:rsidRPr="001D26E0" w:rsidRDefault="009320A3" w:rsidP="00823DA2">
      <w:pPr>
        <w:jc w:val="center"/>
        <w:rPr>
          <w:sz w:val="28"/>
          <w:szCs w:val="28"/>
          <w:lang w:val="uk-UA"/>
        </w:rPr>
      </w:pPr>
      <w:r w:rsidRPr="001D26E0">
        <w:rPr>
          <w:b/>
          <w:sz w:val="28"/>
          <w:szCs w:val="28"/>
          <w:lang w:val="uk-UA"/>
        </w:rPr>
        <w:t>за секторами діяльності,</w:t>
      </w:r>
      <w:r w:rsidRPr="001D26E0">
        <w:rPr>
          <w:sz w:val="28"/>
          <w:szCs w:val="28"/>
          <w:lang w:val="uk-UA"/>
        </w:rPr>
        <w:t xml:space="preserve"> </w:t>
      </w:r>
      <w:r w:rsidR="00013558">
        <w:rPr>
          <w:i/>
          <w:sz w:val="26"/>
          <w:szCs w:val="26"/>
          <w:lang w:val="uk-UA"/>
        </w:rPr>
        <w:t>%</w:t>
      </w:r>
    </w:p>
    <w:p w:rsidR="005F3C0F" w:rsidRDefault="005F3C0F">
      <w:pPr>
        <w:spacing w:before="120"/>
        <w:ind w:left="720" w:right="425"/>
        <w:rPr>
          <w:color w:val="FFFFFF"/>
          <w:sz w:val="22"/>
          <w:lang w:val="uk-UA"/>
        </w:rPr>
      </w:pPr>
    </w:p>
    <w:p w:rsidR="004F3951" w:rsidRDefault="007D1174" w:rsidP="004F3951">
      <w:pPr>
        <w:spacing w:before="120"/>
        <w:rPr>
          <w:color w:val="FFFFFF"/>
          <w:sz w:val="22"/>
          <w:lang w:val="uk-UA"/>
        </w:rPr>
      </w:pPr>
      <w:r>
        <w:rPr>
          <w:noProof/>
          <w:color w:val="FFFFFF"/>
          <w:sz w:val="22"/>
          <w:lang w:val="uk-UA" w:eastAsia="uk-UA"/>
        </w:rPr>
        <w:drawing>
          <wp:inline distT="0" distB="0" distL="0" distR="0">
            <wp:extent cx="5934075" cy="37242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3C0F" w:rsidRDefault="005F3C0F" w:rsidP="00876665">
      <w:pPr>
        <w:rPr>
          <w:color w:val="FFFFFF"/>
          <w:sz w:val="22"/>
          <w:lang w:val="uk-UA"/>
        </w:rPr>
      </w:pPr>
    </w:p>
    <w:p w:rsidR="005F3C0F" w:rsidRDefault="005F3C0F">
      <w:pPr>
        <w:spacing w:before="120"/>
        <w:ind w:left="720" w:right="425"/>
        <w:rPr>
          <w:color w:val="FFFFFF"/>
          <w:sz w:val="22"/>
          <w:lang w:val="uk-UA"/>
        </w:rPr>
      </w:pPr>
    </w:p>
    <w:p w:rsidR="005F3C0F" w:rsidRDefault="005F3C0F">
      <w:pPr>
        <w:spacing w:before="120"/>
        <w:ind w:left="720" w:right="425"/>
        <w:rPr>
          <w:color w:val="FFFFFF"/>
          <w:sz w:val="22"/>
          <w:lang w:val="uk-UA"/>
        </w:rPr>
      </w:pPr>
    </w:p>
    <w:p w:rsidR="005F3C0F" w:rsidRDefault="005F3C0F">
      <w:pPr>
        <w:spacing w:before="120"/>
        <w:ind w:left="720" w:right="425"/>
        <w:rPr>
          <w:color w:val="FFFFFF"/>
          <w:sz w:val="22"/>
          <w:lang w:val="uk-UA"/>
        </w:rPr>
      </w:pPr>
    </w:p>
    <w:sectPr w:rsidR="005F3C0F" w:rsidSect="0000072E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134" w:bottom="1276" w:left="1418" w:header="567" w:footer="737" w:gutter="0"/>
      <w:pgNumType w:start="1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14" w:rsidRDefault="001B5014" w:rsidP="00BF256D">
      <w:pPr>
        <w:pStyle w:val="a5"/>
      </w:pPr>
      <w:r>
        <w:separator/>
      </w:r>
    </w:p>
  </w:endnote>
  <w:endnote w:type="continuationSeparator" w:id="0">
    <w:p w:rsidR="001B5014" w:rsidRDefault="001B5014" w:rsidP="00BF256D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647"/>
      <w:gridCol w:w="8708"/>
    </w:tblGrid>
    <w:tr w:rsidR="005F3C0F" w:rsidRPr="006B789D" w:rsidTr="00E04280">
      <w:trPr>
        <w:cantSplit/>
        <w:trHeight w:val="57"/>
        <w:jc w:val="right"/>
      </w:trPr>
      <w:tc>
        <w:tcPr>
          <w:tcW w:w="346" w:type="pct"/>
          <w:vAlign w:val="center"/>
        </w:tcPr>
        <w:p w:rsidR="005F3C0F" w:rsidRPr="006B789D" w:rsidRDefault="00E71977" w:rsidP="00E71977">
          <w:pPr>
            <w:pStyle w:val="a5"/>
            <w:spacing w:line="216" w:lineRule="auto"/>
            <w:ind w:right="-113"/>
            <w:jc w:val="center"/>
            <w:rPr>
              <w:rFonts w:ascii="Arial" w:hAnsi="Arial"/>
              <w:color w:val="808080"/>
              <w:sz w:val="28"/>
              <w:lang w:val="uk-UA"/>
            </w:rPr>
          </w:pPr>
          <w:r w:rsidRPr="00C30615">
            <w:rPr>
              <w:rStyle w:val="a3"/>
              <w:rFonts w:ascii="Arial" w:hAnsi="Arial"/>
            </w:rPr>
            <w:fldChar w:fldCharType="begin"/>
          </w:r>
          <w:r w:rsidRPr="00C30615">
            <w:rPr>
              <w:rStyle w:val="a3"/>
              <w:rFonts w:ascii="Arial" w:hAnsi="Arial"/>
            </w:rPr>
            <w:instrText xml:space="preserve">PAGE  </w:instrText>
          </w:r>
          <w:r w:rsidRPr="00C30615">
            <w:rPr>
              <w:rStyle w:val="a3"/>
              <w:rFonts w:ascii="Arial" w:hAnsi="Arial"/>
            </w:rPr>
            <w:fldChar w:fldCharType="separate"/>
          </w:r>
          <w:r w:rsidR="00D86887">
            <w:rPr>
              <w:rStyle w:val="a3"/>
              <w:rFonts w:ascii="Arial" w:hAnsi="Arial"/>
              <w:noProof/>
            </w:rPr>
            <w:t>14</w:t>
          </w:r>
          <w:r w:rsidRPr="00C30615">
            <w:rPr>
              <w:rStyle w:val="a3"/>
              <w:rFonts w:ascii="Arial" w:hAnsi="Arial"/>
            </w:rPr>
            <w:fldChar w:fldCharType="end"/>
          </w:r>
        </w:p>
      </w:tc>
      <w:tc>
        <w:tcPr>
          <w:tcW w:w="4654" w:type="pct"/>
          <w:vAlign w:val="center"/>
        </w:tcPr>
        <w:p w:rsidR="005F3C0F" w:rsidRDefault="005F3C0F" w:rsidP="00F71D3C">
          <w:pPr>
            <w:pStyle w:val="a5"/>
            <w:spacing w:line="216" w:lineRule="auto"/>
            <w:ind w:left="-57" w:right="-57"/>
            <w:jc w:val="right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201</w:t>
          </w:r>
          <w:r w:rsidR="00DB1FC2">
            <w:rPr>
              <w:rFonts w:ascii="Arial" w:hAnsi="Arial"/>
              <w:lang w:val="uk-UA"/>
            </w:rPr>
            <w:t>8</w:t>
          </w:r>
        </w:p>
        <w:p w:rsidR="005F3C0F" w:rsidRPr="006B789D" w:rsidRDefault="005F3C0F" w:rsidP="00F71D3C">
          <w:pPr>
            <w:pStyle w:val="a5"/>
            <w:spacing w:line="216" w:lineRule="auto"/>
            <w:ind w:left="-57" w:right="-57"/>
            <w:jc w:val="right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 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5F3C0F" w:rsidRPr="00F71D3C" w:rsidRDefault="005F3C0F">
    <w:pPr>
      <w:pStyle w:val="a5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8648"/>
      <w:gridCol w:w="707"/>
    </w:tblGrid>
    <w:tr w:rsidR="00E71977" w:rsidRPr="006B789D" w:rsidTr="00E71977">
      <w:trPr>
        <w:cantSplit/>
      </w:trPr>
      <w:tc>
        <w:tcPr>
          <w:tcW w:w="4622" w:type="pct"/>
          <w:vAlign w:val="center"/>
        </w:tcPr>
        <w:p w:rsidR="00FB0A55" w:rsidRDefault="00E71977" w:rsidP="00FB0A55">
          <w:pPr>
            <w:pStyle w:val="a5"/>
            <w:ind w:left="-113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Наукова та інновац</w:t>
          </w:r>
          <w:r>
            <w:rPr>
              <w:rFonts w:ascii="Arial" w:hAnsi="Arial"/>
              <w:lang w:val="uk-UA"/>
            </w:rPr>
            <w:t xml:space="preserve">ійна діяльність України, 2018 </w:t>
          </w:r>
        </w:p>
        <w:p w:rsidR="00E71977" w:rsidRDefault="00E71977" w:rsidP="00FB0A55">
          <w:pPr>
            <w:pStyle w:val="a5"/>
            <w:ind w:left="-113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6B789D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378" w:type="pct"/>
          <w:vAlign w:val="center"/>
        </w:tcPr>
        <w:p w:rsidR="00E71977" w:rsidRPr="006B789D" w:rsidRDefault="00E71977" w:rsidP="00E71977">
          <w:pPr>
            <w:pStyle w:val="a5"/>
            <w:ind w:left="-113"/>
            <w:jc w:val="center"/>
            <w:rPr>
              <w:rFonts w:ascii="Arial" w:hAnsi="Arial"/>
              <w:color w:val="808080"/>
              <w:sz w:val="28"/>
              <w:lang w:val="uk-UA"/>
            </w:rPr>
          </w:pPr>
          <w:r w:rsidRPr="00C30615">
            <w:rPr>
              <w:rStyle w:val="a3"/>
              <w:rFonts w:ascii="Arial" w:hAnsi="Arial"/>
            </w:rPr>
            <w:fldChar w:fldCharType="begin"/>
          </w:r>
          <w:r w:rsidRPr="00C30615">
            <w:rPr>
              <w:rStyle w:val="a3"/>
              <w:rFonts w:ascii="Arial" w:hAnsi="Arial"/>
            </w:rPr>
            <w:instrText xml:space="preserve">PAGE  </w:instrText>
          </w:r>
          <w:r w:rsidRPr="00C30615">
            <w:rPr>
              <w:rStyle w:val="a3"/>
              <w:rFonts w:ascii="Arial" w:hAnsi="Arial"/>
            </w:rPr>
            <w:fldChar w:fldCharType="separate"/>
          </w:r>
          <w:r w:rsidR="00D86887">
            <w:rPr>
              <w:rStyle w:val="a3"/>
              <w:rFonts w:ascii="Arial" w:hAnsi="Arial"/>
              <w:noProof/>
            </w:rPr>
            <w:t>13</w:t>
          </w:r>
          <w:r w:rsidRPr="00C30615">
            <w:rPr>
              <w:rStyle w:val="a3"/>
              <w:rFonts w:ascii="Arial" w:hAnsi="Arial"/>
            </w:rPr>
            <w:fldChar w:fldCharType="end"/>
          </w:r>
        </w:p>
      </w:tc>
    </w:tr>
  </w:tbl>
  <w:p w:rsidR="005F3C0F" w:rsidRDefault="005F3C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014" w:rsidRDefault="001B5014" w:rsidP="00BF256D">
      <w:pPr>
        <w:pStyle w:val="a5"/>
      </w:pPr>
      <w:r>
        <w:separator/>
      </w:r>
    </w:p>
  </w:footnote>
  <w:footnote w:type="continuationSeparator" w:id="0">
    <w:p w:rsidR="001B5014" w:rsidRDefault="001B5014" w:rsidP="00BF256D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4142"/>
      <w:gridCol w:w="5559"/>
    </w:tblGrid>
    <w:tr w:rsidR="005F3C0F" w:rsidRPr="006B789D">
      <w:trPr>
        <w:trHeight w:val="142"/>
        <w:jc w:val="center"/>
      </w:trPr>
      <w:tc>
        <w:tcPr>
          <w:tcW w:w="4142" w:type="dxa"/>
          <w:vAlign w:val="center"/>
        </w:tcPr>
        <w:p w:rsidR="005F3C0F" w:rsidRPr="006B789D" w:rsidRDefault="005F3C0F" w:rsidP="00F92EAC">
          <w:pPr>
            <w:pStyle w:val="a4"/>
            <w:ind w:left="-113" w:right="-57"/>
            <w:jc w:val="center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 xml:space="preserve">РОЗДІЛ </w:t>
          </w:r>
          <w:r w:rsidRPr="006B789D">
            <w:rPr>
              <w:rFonts w:ascii="Arial" w:hAnsi="Arial"/>
            </w:rPr>
            <w:t>I</w:t>
          </w:r>
          <w:r w:rsidRPr="006B789D">
            <w:rPr>
              <w:rFonts w:ascii="Arial" w:hAnsi="Arial"/>
              <w:lang w:val="uk-UA"/>
            </w:rPr>
            <w:t>. НАУКОВІ ОРГАНІЗАЦІЇ УКРАЇНИ</w:t>
          </w:r>
        </w:p>
      </w:tc>
      <w:tc>
        <w:tcPr>
          <w:tcW w:w="5559" w:type="dxa"/>
          <w:vAlign w:val="center"/>
        </w:tcPr>
        <w:p w:rsidR="005F3C0F" w:rsidRPr="006B789D" w:rsidRDefault="005F3C0F" w:rsidP="00F92EAC">
          <w:pPr>
            <w:pStyle w:val="a4"/>
            <w:ind w:left="-113"/>
            <w:rPr>
              <w:rFonts w:ascii="Arial" w:hAnsi="Arial"/>
              <w:sz w:val="28"/>
            </w:rPr>
          </w:pPr>
          <w:r w:rsidRPr="006B789D">
            <w:rPr>
              <w:rFonts w:ascii="Arial" w:hAnsi="Arial"/>
              <w:sz w:val="28"/>
            </w:rPr>
            <w:sym w:font="Wingdings" w:char="F0D7"/>
          </w:r>
        </w:p>
      </w:tc>
    </w:tr>
  </w:tbl>
  <w:p w:rsidR="005F3C0F" w:rsidRPr="00F92EAC" w:rsidRDefault="005F3C0F"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5018"/>
      <w:gridCol w:w="4337"/>
    </w:tblGrid>
    <w:tr w:rsidR="005F3C0F" w:rsidRPr="006B789D" w:rsidTr="00F2662F">
      <w:trPr>
        <w:jc w:val="center"/>
      </w:trPr>
      <w:tc>
        <w:tcPr>
          <w:tcW w:w="2682" w:type="pct"/>
          <w:vAlign w:val="bottom"/>
        </w:tcPr>
        <w:p w:rsidR="005F3C0F" w:rsidRPr="006B789D" w:rsidRDefault="005F3C0F">
          <w:pPr>
            <w:pStyle w:val="a4"/>
            <w:spacing w:line="216" w:lineRule="auto"/>
            <w:ind w:right="-113"/>
            <w:jc w:val="right"/>
            <w:rPr>
              <w:rFonts w:ascii="Arial" w:hAnsi="Arial"/>
              <w:sz w:val="28"/>
            </w:rPr>
          </w:pPr>
          <w:r w:rsidRPr="006B789D">
            <w:rPr>
              <w:rFonts w:ascii="Arial" w:hAnsi="Arial"/>
              <w:sz w:val="28"/>
            </w:rPr>
            <w:sym w:font="Wingdings" w:char="F0D8"/>
          </w:r>
        </w:p>
      </w:tc>
      <w:tc>
        <w:tcPr>
          <w:tcW w:w="2318" w:type="pct"/>
          <w:vAlign w:val="bottom"/>
        </w:tcPr>
        <w:p w:rsidR="005F3C0F" w:rsidRPr="006B789D" w:rsidRDefault="005F3C0F" w:rsidP="00D4648D">
          <w:pPr>
            <w:pStyle w:val="a4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 xml:space="preserve">РОЗДІЛ </w:t>
          </w:r>
          <w:r w:rsidRPr="006B789D">
            <w:rPr>
              <w:rFonts w:ascii="Arial" w:hAnsi="Arial"/>
            </w:rPr>
            <w:t>I</w:t>
          </w:r>
          <w:r w:rsidRPr="006B789D">
            <w:rPr>
              <w:rFonts w:ascii="Arial" w:hAnsi="Arial"/>
              <w:lang w:val="uk-UA"/>
            </w:rPr>
            <w:t>. НАУКОВІ ОРГАНІЗАЦІЇ УКРАЇНИ</w:t>
          </w:r>
        </w:p>
      </w:tc>
    </w:tr>
  </w:tbl>
  <w:p w:rsidR="005F3C0F" w:rsidRPr="00F92EAC" w:rsidRDefault="005F3C0F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70F2"/>
    <w:multiLevelType w:val="multilevel"/>
    <w:tmpl w:val="135AA3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0EB42F1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BFD74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78D62B2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E446805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6C5647"/>
    <w:multiLevelType w:val="multilevel"/>
    <w:tmpl w:val="3A5E8F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80D4D69"/>
    <w:multiLevelType w:val="multilevel"/>
    <w:tmpl w:val="251AA1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D921A76"/>
    <w:multiLevelType w:val="singleLevel"/>
    <w:tmpl w:val="BFBC3A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592C2E40"/>
    <w:multiLevelType w:val="multilevel"/>
    <w:tmpl w:val="08BA3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ru-RU" w:vendorID="1" w:dllVersion="512" w:checkStyle="1"/>
  <w:activeWritingStyle w:appName="MSWord" w:lang="en-US" w:vendorID="8" w:dllVersion="513" w:checkStyle="1"/>
  <w:activeWritingStyle w:appName="MSWord" w:lang="ru-RU" w:vendorID="1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DC"/>
    <w:rsid w:val="0000072E"/>
    <w:rsid w:val="00002820"/>
    <w:rsid w:val="00002980"/>
    <w:rsid w:val="000032A3"/>
    <w:rsid w:val="00007649"/>
    <w:rsid w:val="000121AE"/>
    <w:rsid w:val="00013558"/>
    <w:rsid w:val="000137F4"/>
    <w:rsid w:val="00014CE9"/>
    <w:rsid w:val="00016F2B"/>
    <w:rsid w:val="000176DE"/>
    <w:rsid w:val="00017ED9"/>
    <w:rsid w:val="0002341B"/>
    <w:rsid w:val="000302B7"/>
    <w:rsid w:val="0003065F"/>
    <w:rsid w:val="000351A0"/>
    <w:rsid w:val="000362EB"/>
    <w:rsid w:val="000404B3"/>
    <w:rsid w:val="00040935"/>
    <w:rsid w:val="0004291A"/>
    <w:rsid w:val="00043866"/>
    <w:rsid w:val="00045C78"/>
    <w:rsid w:val="00047B8A"/>
    <w:rsid w:val="00050568"/>
    <w:rsid w:val="00051AFE"/>
    <w:rsid w:val="0005512E"/>
    <w:rsid w:val="000600E3"/>
    <w:rsid w:val="0006019D"/>
    <w:rsid w:val="000602E6"/>
    <w:rsid w:val="000750E2"/>
    <w:rsid w:val="0008168D"/>
    <w:rsid w:val="00082852"/>
    <w:rsid w:val="0008384E"/>
    <w:rsid w:val="000A27C2"/>
    <w:rsid w:val="000B5807"/>
    <w:rsid w:val="000B692B"/>
    <w:rsid w:val="000B6E31"/>
    <w:rsid w:val="000C4209"/>
    <w:rsid w:val="000C6235"/>
    <w:rsid w:val="000C79F5"/>
    <w:rsid w:val="000D4567"/>
    <w:rsid w:val="000D4E8A"/>
    <w:rsid w:val="000D5183"/>
    <w:rsid w:val="000E1BE0"/>
    <w:rsid w:val="000E2207"/>
    <w:rsid w:val="000E30DC"/>
    <w:rsid w:val="000F4272"/>
    <w:rsid w:val="000F5AB1"/>
    <w:rsid w:val="000F6FDF"/>
    <w:rsid w:val="00102B73"/>
    <w:rsid w:val="0010318C"/>
    <w:rsid w:val="00117E8C"/>
    <w:rsid w:val="001221EC"/>
    <w:rsid w:val="001225FA"/>
    <w:rsid w:val="001242D4"/>
    <w:rsid w:val="00125F79"/>
    <w:rsid w:val="00131F18"/>
    <w:rsid w:val="00144D6A"/>
    <w:rsid w:val="0015387A"/>
    <w:rsid w:val="001539E0"/>
    <w:rsid w:val="001570E6"/>
    <w:rsid w:val="00157411"/>
    <w:rsid w:val="00160158"/>
    <w:rsid w:val="00161B68"/>
    <w:rsid w:val="00165AE2"/>
    <w:rsid w:val="00166C13"/>
    <w:rsid w:val="00171BE4"/>
    <w:rsid w:val="0017250D"/>
    <w:rsid w:val="00181140"/>
    <w:rsid w:val="00182824"/>
    <w:rsid w:val="0019172A"/>
    <w:rsid w:val="00192B59"/>
    <w:rsid w:val="00196764"/>
    <w:rsid w:val="00197522"/>
    <w:rsid w:val="001B0E82"/>
    <w:rsid w:val="001B0F1E"/>
    <w:rsid w:val="001B40CB"/>
    <w:rsid w:val="001B5014"/>
    <w:rsid w:val="001B56F8"/>
    <w:rsid w:val="001B7C3B"/>
    <w:rsid w:val="001C4A64"/>
    <w:rsid w:val="001C5B0B"/>
    <w:rsid w:val="001D2531"/>
    <w:rsid w:val="001D26E0"/>
    <w:rsid w:val="001D2ECD"/>
    <w:rsid w:val="001D4DE5"/>
    <w:rsid w:val="001E4025"/>
    <w:rsid w:val="001E4A46"/>
    <w:rsid w:val="001E6AFF"/>
    <w:rsid w:val="001F1053"/>
    <w:rsid w:val="001F149A"/>
    <w:rsid w:val="0020053B"/>
    <w:rsid w:val="002030FF"/>
    <w:rsid w:val="00204CA8"/>
    <w:rsid w:val="00204D91"/>
    <w:rsid w:val="0020612F"/>
    <w:rsid w:val="00207765"/>
    <w:rsid w:val="00213603"/>
    <w:rsid w:val="0022331D"/>
    <w:rsid w:val="002255B9"/>
    <w:rsid w:val="00243148"/>
    <w:rsid w:val="002441FE"/>
    <w:rsid w:val="00246AED"/>
    <w:rsid w:val="002532CD"/>
    <w:rsid w:val="0025404B"/>
    <w:rsid w:val="00254061"/>
    <w:rsid w:val="00264C53"/>
    <w:rsid w:val="00265174"/>
    <w:rsid w:val="0026770B"/>
    <w:rsid w:val="00280573"/>
    <w:rsid w:val="0028370D"/>
    <w:rsid w:val="00285CD2"/>
    <w:rsid w:val="00291344"/>
    <w:rsid w:val="002A0E86"/>
    <w:rsid w:val="002A3B28"/>
    <w:rsid w:val="002B21A6"/>
    <w:rsid w:val="002B2E3C"/>
    <w:rsid w:val="002B477F"/>
    <w:rsid w:val="002B4B47"/>
    <w:rsid w:val="002B56AB"/>
    <w:rsid w:val="002B7CA2"/>
    <w:rsid w:val="002C5419"/>
    <w:rsid w:val="002C6E99"/>
    <w:rsid w:val="002D0552"/>
    <w:rsid w:val="002D1BAE"/>
    <w:rsid w:val="002D4213"/>
    <w:rsid w:val="002D598D"/>
    <w:rsid w:val="002D6A05"/>
    <w:rsid w:val="002D7104"/>
    <w:rsid w:val="002F4571"/>
    <w:rsid w:val="00302D18"/>
    <w:rsid w:val="00305C9E"/>
    <w:rsid w:val="0030742A"/>
    <w:rsid w:val="003103B0"/>
    <w:rsid w:val="003157EF"/>
    <w:rsid w:val="00316579"/>
    <w:rsid w:val="00321E34"/>
    <w:rsid w:val="00331DDB"/>
    <w:rsid w:val="00336CD1"/>
    <w:rsid w:val="0034187A"/>
    <w:rsid w:val="00341F24"/>
    <w:rsid w:val="00341FF2"/>
    <w:rsid w:val="00345668"/>
    <w:rsid w:val="003552F9"/>
    <w:rsid w:val="00360B2D"/>
    <w:rsid w:val="00360B8B"/>
    <w:rsid w:val="003650BA"/>
    <w:rsid w:val="00372CDE"/>
    <w:rsid w:val="00373BA4"/>
    <w:rsid w:val="003748CD"/>
    <w:rsid w:val="00382E8B"/>
    <w:rsid w:val="00386D50"/>
    <w:rsid w:val="00393519"/>
    <w:rsid w:val="003A0E0E"/>
    <w:rsid w:val="003A14E1"/>
    <w:rsid w:val="003A14F0"/>
    <w:rsid w:val="003A7B79"/>
    <w:rsid w:val="003B1B49"/>
    <w:rsid w:val="003B3739"/>
    <w:rsid w:val="003B536E"/>
    <w:rsid w:val="003C0532"/>
    <w:rsid w:val="003C07C7"/>
    <w:rsid w:val="003C0817"/>
    <w:rsid w:val="003C2936"/>
    <w:rsid w:val="003C2A76"/>
    <w:rsid w:val="003D489D"/>
    <w:rsid w:val="003F0CB9"/>
    <w:rsid w:val="003F1F43"/>
    <w:rsid w:val="003F5D45"/>
    <w:rsid w:val="00403748"/>
    <w:rsid w:val="00413D2D"/>
    <w:rsid w:val="00417BD8"/>
    <w:rsid w:val="00423766"/>
    <w:rsid w:val="0043287A"/>
    <w:rsid w:val="00442224"/>
    <w:rsid w:val="00445233"/>
    <w:rsid w:val="004456D1"/>
    <w:rsid w:val="004462DF"/>
    <w:rsid w:val="00453514"/>
    <w:rsid w:val="00461717"/>
    <w:rsid w:val="004631F0"/>
    <w:rsid w:val="0046682B"/>
    <w:rsid w:val="00471C58"/>
    <w:rsid w:val="00471FE4"/>
    <w:rsid w:val="00480B0E"/>
    <w:rsid w:val="00481600"/>
    <w:rsid w:val="00483DF9"/>
    <w:rsid w:val="00485F26"/>
    <w:rsid w:val="0048625C"/>
    <w:rsid w:val="0048684A"/>
    <w:rsid w:val="0049441D"/>
    <w:rsid w:val="004945E4"/>
    <w:rsid w:val="0049634F"/>
    <w:rsid w:val="0049757C"/>
    <w:rsid w:val="004B10F9"/>
    <w:rsid w:val="004B3CB1"/>
    <w:rsid w:val="004B46EB"/>
    <w:rsid w:val="004B7C1E"/>
    <w:rsid w:val="004C00F3"/>
    <w:rsid w:val="004C2438"/>
    <w:rsid w:val="004C315E"/>
    <w:rsid w:val="004C4C47"/>
    <w:rsid w:val="004D08C2"/>
    <w:rsid w:val="004D0F6D"/>
    <w:rsid w:val="004D36AC"/>
    <w:rsid w:val="004D4465"/>
    <w:rsid w:val="004D6932"/>
    <w:rsid w:val="004E1029"/>
    <w:rsid w:val="004E3239"/>
    <w:rsid w:val="004F0288"/>
    <w:rsid w:val="004F3951"/>
    <w:rsid w:val="004F3F63"/>
    <w:rsid w:val="004F515F"/>
    <w:rsid w:val="004F6354"/>
    <w:rsid w:val="00501E90"/>
    <w:rsid w:val="005023A3"/>
    <w:rsid w:val="00502E1B"/>
    <w:rsid w:val="005102D1"/>
    <w:rsid w:val="005132B9"/>
    <w:rsid w:val="00521328"/>
    <w:rsid w:val="0052653F"/>
    <w:rsid w:val="00527B86"/>
    <w:rsid w:val="00536C94"/>
    <w:rsid w:val="00544147"/>
    <w:rsid w:val="00553072"/>
    <w:rsid w:val="0055494D"/>
    <w:rsid w:val="00556BE5"/>
    <w:rsid w:val="00564124"/>
    <w:rsid w:val="005668D3"/>
    <w:rsid w:val="00570C42"/>
    <w:rsid w:val="00572EAD"/>
    <w:rsid w:val="0057433F"/>
    <w:rsid w:val="0057697E"/>
    <w:rsid w:val="00577E0F"/>
    <w:rsid w:val="00584056"/>
    <w:rsid w:val="005875A0"/>
    <w:rsid w:val="00590C80"/>
    <w:rsid w:val="00595015"/>
    <w:rsid w:val="00595331"/>
    <w:rsid w:val="00597E40"/>
    <w:rsid w:val="005A00E3"/>
    <w:rsid w:val="005A1A6F"/>
    <w:rsid w:val="005A433B"/>
    <w:rsid w:val="005A77EE"/>
    <w:rsid w:val="005A7CDD"/>
    <w:rsid w:val="005B076F"/>
    <w:rsid w:val="005B2FB1"/>
    <w:rsid w:val="005C040A"/>
    <w:rsid w:val="005C0B1F"/>
    <w:rsid w:val="005C36F6"/>
    <w:rsid w:val="005C509D"/>
    <w:rsid w:val="005D3C10"/>
    <w:rsid w:val="005D5B7F"/>
    <w:rsid w:val="005D6CD8"/>
    <w:rsid w:val="005D7044"/>
    <w:rsid w:val="005D7D04"/>
    <w:rsid w:val="005E0D69"/>
    <w:rsid w:val="005E33AC"/>
    <w:rsid w:val="005E3E36"/>
    <w:rsid w:val="005E4038"/>
    <w:rsid w:val="005E5839"/>
    <w:rsid w:val="005F3C0F"/>
    <w:rsid w:val="00602D26"/>
    <w:rsid w:val="00607C8F"/>
    <w:rsid w:val="00611344"/>
    <w:rsid w:val="0062176F"/>
    <w:rsid w:val="00625E4E"/>
    <w:rsid w:val="0062663C"/>
    <w:rsid w:val="00627C29"/>
    <w:rsid w:val="006304AE"/>
    <w:rsid w:val="006307C7"/>
    <w:rsid w:val="00630D7C"/>
    <w:rsid w:val="006411AF"/>
    <w:rsid w:val="00650EE2"/>
    <w:rsid w:val="00651AED"/>
    <w:rsid w:val="00651D96"/>
    <w:rsid w:val="006557AD"/>
    <w:rsid w:val="00655E1B"/>
    <w:rsid w:val="0065613D"/>
    <w:rsid w:val="0065653F"/>
    <w:rsid w:val="00663E06"/>
    <w:rsid w:val="00666BFD"/>
    <w:rsid w:val="00675D8B"/>
    <w:rsid w:val="00676BAC"/>
    <w:rsid w:val="00676E4D"/>
    <w:rsid w:val="00690983"/>
    <w:rsid w:val="00692DD6"/>
    <w:rsid w:val="0069793F"/>
    <w:rsid w:val="006A470A"/>
    <w:rsid w:val="006A47EC"/>
    <w:rsid w:val="006A5123"/>
    <w:rsid w:val="006A7443"/>
    <w:rsid w:val="006A7956"/>
    <w:rsid w:val="006B25CE"/>
    <w:rsid w:val="006B5509"/>
    <w:rsid w:val="006B789D"/>
    <w:rsid w:val="006C1543"/>
    <w:rsid w:val="006C39A2"/>
    <w:rsid w:val="006C39A6"/>
    <w:rsid w:val="006C43E1"/>
    <w:rsid w:val="006E04DE"/>
    <w:rsid w:val="006E2C2C"/>
    <w:rsid w:val="006E5F0D"/>
    <w:rsid w:val="006F23AE"/>
    <w:rsid w:val="006F64BC"/>
    <w:rsid w:val="007026BD"/>
    <w:rsid w:val="00703C8B"/>
    <w:rsid w:val="0070523D"/>
    <w:rsid w:val="00711FB9"/>
    <w:rsid w:val="007136F3"/>
    <w:rsid w:val="0071379C"/>
    <w:rsid w:val="0071580A"/>
    <w:rsid w:val="007166BF"/>
    <w:rsid w:val="00716976"/>
    <w:rsid w:val="00722524"/>
    <w:rsid w:val="00724BDF"/>
    <w:rsid w:val="00726E6B"/>
    <w:rsid w:val="00737B58"/>
    <w:rsid w:val="00740CA4"/>
    <w:rsid w:val="00746222"/>
    <w:rsid w:val="00746B4D"/>
    <w:rsid w:val="00746D31"/>
    <w:rsid w:val="007541BF"/>
    <w:rsid w:val="0076171B"/>
    <w:rsid w:val="00764FE3"/>
    <w:rsid w:val="0076702A"/>
    <w:rsid w:val="00772CC9"/>
    <w:rsid w:val="00774425"/>
    <w:rsid w:val="00775EF9"/>
    <w:rsid w:val="00776447"/>
    <w:rsid w:val="007774E7"/>
    <w:rsid w:val="00785256"/>
    <w:rsid w:val="007864BC"/>
    <w:rsid w:val="00792354"/>
    <w:rsid w:val="007A0DA9"/>
    <w:rsid w:val="007A1705"/>
    <w:rsid w:val="007A1DD8"/>
    <w:rsid w:val="007A3AE4"/>
    <w:rsid w:val="007A6AE1"/>
    <w:rsid w:val="007A7640"/>
    <w:rsid w:val="007A7896"/>
    <w:rsid w:val="007B23BD"/>
    <w:rsid w:val="007B324A"/>
    <w:rsid w:val="007B5498"/>
    <w:rsid w:val="007C03EA"/>
    <w:rsid w:val="007C089A"/>
    <w:rsid w:val="007C5034"/>
    <w:rsid w:val="007D1174"/>
    <w:rsid w:val="007D2667"/>
    <w:rsid w:val="007E1ABD"/>
    <w:rsid w:val="007F7CB3"/>
    <w:rsid w:val="00813E7F"/>
    <w:rsid w:val="00814BEF"/>
    <w:rsid w:val="00815B94"/>
    <w:rsid w:val="008202A2"/>
    <w:rsid w:val="0082135E"/>
    <w:rsid w:val="00823648"/>
    <w:rsid w:val="00823DA2"/>
    <w:rsid w:val="00824C5D"/>
    <w:rsid w:val="008258BC"/>
    <w:rsid w:val="00825AC5"/>
    <w:rsid w:val="008378C4"/>
    <w:rsid w:val="0084538F"/>
    <w:rsid w:val="00854FD5"/>
    <w:rsid w:val="00855474"/>
    <w:rsid w:val="00860765"/>
    <w:rsid w:val="00864D46"/>
    <w:rsid w:val="0086795C"/>
    <w:rsid w:val="00867A90"/>
    <w:rsid w:val="00876665"/>
    <w:rsid w:val="00876DF6"/>
    <w:rsid w:val="008776F9"/>
    <w:rsid w:val="0088209B"/>
    <w:rsid w:val="00890CB6"/>
    <w:rsid w:val="008915AA"/>
    <w:rsid w:val="008A66B2"/>
    <w:rsid w:val="008A6BB0"/>
    <w:rsid w:val="008A6D8D"/>
    <w:rsid w:val="008C01F5"/>
    <w:rsid w:val="008D14EB"/>
    <w:rsid w:val="008D4ED6"/>
    <w:rsid w:val="008D69AC"/>
    <w:rsid w:val="008E049F"/>
    <w:rsid w:val="008E2F27"/>
    <w:rsid w:val="008E3CF9"/>
    <w:rsid w:val="008E51F4"/>
    <w:rsid w:val="008E580A"/>
    <w:rsid w:val="008E7AB1"/>
    <w:rsid w:val="008F19DD"/>
    <w:rsid w:val="00900A3B"/>
    <w:rsid w:val="00902317"/>
    <w:rsid w:val="00902B68"/>
    <w:rsid w:val="00903F72"/>
    <w:rsid w:val="00905370"/>
    <w:rsid w:val="009110FB"/>
    <w:rsid w:val="00914BBD"/>
    <w:rsid w:val="00916B0C"/>
    <w:rsid w:val="00921CB8"/>
    <w:rsid w:val="009228CE"/>
    <w:rsid w:val="00924C90"/>
    <w:rsid w:val="00925E4B"/>
    <w:rsid w:val="00930769"/>
    <w:rsid w:val="009320A3"/>
    <w:rsid w:val="0093347A"/>
    <w:rsid w:val="00937D14"/>
    <w:rsid w:val="0094016B"/>
    <w:rsid w:val="00951CDE"/>
    <w:rsid w:val="00952C10"/>
    <w:rsid w:val="00956602"/>
    <w:rsid w:val="009702F8"/>
    <w:rsid w:val="0097787F"/>
    <w:rsid w:val="00977B75"/>
    <w:rsid w:val="00994BA8"/>
    <w:rsid w:val="00996D60"/>
    <w:rsid w:val="00997ADA"/>
    <w:rsid w:val="009A402C"/>
    <w:rsid w:val="009B32C2"/>
    <w:rsid w:val="009B4281"/>
    <w:rsid w:val="009C252F"/>
    <w:rsid w:val="009C4B9A"/>
    <w:rsid w:val="009C620A"/>
    <w:rsid w:val="009C6A60"/>
    <w:rsid w:val="009D5412"/>
    <w:rsid w:val="009D7CD7"/>
    <w:rsid w:val="009E51FF"/>
    <w:rsid w:val="009E6739"/>
    <w:rsid w:val="009E6B9B"/>
    <w:rsid w:val="009E7CD4"/>
    <w:rsid w:val="009F0742"/>
    <w:rsid w:val="009F305C"/>
    <w:rsid w:val="009F77ED"/>
    <w:rsid w:val="00A051DF"/>
    <w:rsid w:val="00A10D72"/>
    <w:rsid w:val="00A1594F"/>
    <w:rsid w:val="00A214D4"/>
    <w:rsid w:val="00A2175D"/>
    <w:rsid w:val="00A277A8"/>
    <w:rsid w:val="00A30E74"/>
    <w:rsid w:val="00A313F2"/>
    <w:rsid w:val="00A31406"/>
    <w:rsid w:val="00A31EB7"/>
    <w:rsid w:val="00A32D62"/>
    <w:rsid w:val="00A342D7"/>
    <w:rsid w:val="00A4044B"/>
    <w:rsid w:val="00A42026"/>
    <w:rsid w:val="00A462E9"/>
    <w:rsid w:val="00A46E49"/>
    <w:rsid w:val="00A50DCA"/>
    <w:rsid w:val="00A5322B"/>
    <w:rsid w:val="00A546DB"/>
    <w:rsid w:val="00A56848"/>
    <w:rsid w:val="00A60596"/>
    <w:rsid w:val="00A60F71"/>
    <w:rsid w:val="00A62858"/>
    <w:rsid w:val="00A660C1"/>
    <w:rsid w:val="00A70962"/>
    <w:rsid w:val="00A711AD"/>
    <w:rsid w:val="00A71220"/>
    <w:rsid w:val="00A714E9"/>
    <w:rsid w:val="00A72BA2"/>
    <w:rsid w:val="00A818A8"/>
    <w:rsid w:val="00A81D4A"/>
    <w:rsid w:val="00A82DE6"/>
    <w:rsid w:val="00A83F2F"/>
    <w:rsid w:val="00A875B4"/>
    <w:rsid w:val="00A9068C"/>
    <w:rsid w:val="00A92A9F"/>
    <w:rsid w:val="00A93FF4"/>
    <w:rsid w:val="00A94862"/>
    <w:rsid w:val="00AB2514"/>
    <w:rsid w:val="00AB2A77"/>
    <w:rsid w:val="00AB4314"/>
    <w:rsid w:val="00AC07E5"/>
    <w:rsid w:val="00AC6733"/>
    <w:rsid w:val="00AC7273"/>
    <w:rsid w:val="00AD0912"/>
    <w:rsid w:val="00AD1223"/>
    <w:rsid w:val="00AE6EB4"/>
    <w:rsid w:val="00AF035E"/>
    <w:rsid w:val="00AF1C36"/>
    <w:rsid w:val="00AF7A14"/>
    <w:rsid w:val="00B03160"/>
    <w:rsid w:val="00B04B81"/>
    <w:rsid w:val="00B072AE"/>
    <w:rsid w:val="00B1438E"/>
    <w:rsid w:val="00B168EB"/>
    <w:rsid w:val="00B17308"/>
    <w:rsid w:val="00B211D6"/>
    <w:rsid w:val="00B215C1"/>
    <w:rsid w:val="00B22C99"/>
    <w:rsid w:val="00B23EFD"/>
    <w:rsid w:val="00B32F27"/>
    <w:rsid w:val="00B356B0"/>
    <w:rsid w:val="00B35E1B"/>
    <w:rsid w:val="00B53682"/>
    <w:rsid w:val="00B55EC8"/>
    <w:rsid w:val="00B55F17"/>
    <w:rsid w:val="00B61CE8"/>
    <w:rsid w:val="00B6564B"/>
    <w:rsid w:val="00B7030A"/>
    <w:rsid w:val="00B70D43"/>
    <w:rsid w:val="00B7164A"/>
    <w:rsid w:val="00B74303"/>
    <w:rsid w:val="00B75866"/>
    <w:rsid w:val="00B77187"/>
    <w:rsid w:val="00B8179D"/>
    <w:rsid w:val="00B824D3"/>
    <w:rsid w:val="00B83092"/>
    <w:rsid w:val="00B861C3"/>
    <w:rsid w:val="00B8661B"/>
    <w:rsid w:val="00B92412"/>
    <w:rsid w:val="00B92EA8"/>
    <w:rsid w:val="00B97E4D"/>
    <w:rsid w:val="00BA1E82"/>
    <w:rsid w:val="00BA482D"/>
    <w:rsid w:val="00BA5A2F"/>
    <w:rsid w:val="00BB0863"/>
    <w:rsid w:val="00BC5055"/>
    <w:rsid w:val="00BD252F"/>
    <w:rsid w:val="00BD2C2A"/>
    <w:rsid w:val="00BD7503"/>
    <w:rsid w:val="00BE0E9C"/>
    <w:rsid w:val="00BE72DB"/>
    <w:rsid w:val="00BF256D"/>
    <w:rsid w:val="00BF3C3B"/>
    <w:rsid w:val="00BF656A"/>
    <w:rsid w:val="00C0078E"/>
    <w:rsid w:val="00C05A97"/>
    <w:rsid w:val="00C15A13"/>
    <w:rsid w:val="00C22E8F"/>
    <w:rsid w:val="00C30615"/>
    <w:rsid w:val="00C32926"/>
    <w:rsid w:val="00C33B6B"/>
    <w:rsid w:val="00C370E7"/>
    <w:rsid w:val="00C37BC1"/>
    <w:rsid w:val="00C5467A"/>
    <w:rsid w:val="00C5675E"/>
    <w:rsid w:val="00C56F62"/>
    <w:rsid w:val="00C57FFB"/>
    <w:rsid w:val="00C63B5B"/>
    <w:rsid w:val="00C6465E"/>
    <w:rsid w:val="00C67893"/>
    <w:rsid w:val="00C67C4D"/>
    <w:rsid w:val="00C72D5F"/>
    <w:rsid w:val="00C74A9E"/>
    <w:rsid w:val="00C74AF7"/>
    <w:rsid w:val="00C81E61"/>
    <w:rsid w:val="00C872D0"/>
    <w:rsid w:val="00C90730"/>
    <w:rsid w:val="00C909D6"/>
    <w:rsid w:val="00CA2153"/>
    <w:rsid w:val="00CA2B86"/>
    <w:rsid w:val="00CC4C46"/>
    <w:rsid w:val="00CC6247"/>
    <w:rsid w:val="00CD077B"/>
    <w:rsid w:val="00CD2377"/>
    <w:rsid w:val="00CD4A0A"/>
    <w:rsid w:val="00CE1DB4"/>
    <w:rsid w:val="00CE2D00"/>
    <w:rsid w:val="00CE4F6B"/>
    <w:rsid w:val="00CE5A20"/>
    <w:rsid w:val="00CE7EF0"/>
    <w:rsid w:val="00CF0219"/>
    <w:rsid w:val="00CF18C8"/>
    <w:rsid w:val="00CF59DC"/>
    <w:rsid w:val="00D0308C"/>
    <w:rsid w:val="00D04D14"/>
    <w:rsid w:val="00D1056F"/>
    <w:rsid w:val="00D1417A"/>
    <w:rsid w:val="00D237AF"/>
    <w:rsid w:val="00D4648D"/>
    <w:rsid w:val="00D50FEA"/>
    <w:rsid w:val="00D5210E"/>
    <w:rsid w:val="00D53AFE"/>
    <w:rsid w:val="00D575CD"/>
    <w:rsid w:val="00D60A45"/>
    <w:rsid w:val="00D64C5F"/>
    <w:rsid w:val="00D82443"/>
    <w:rsid w:val="00D82D52"/>
    <w:rsid w:val="00D86887"/>
    <w:rsid w:val="00D87DEE"/>
    <w:rsid w:val="00D90FDB"/>
    <w:rsid w:val="00D91B6D"/>
    <w:rsid w:val="00D93BAD"/>
    <w:rsid w:val="00D9465B"/>
    <w:rsid w:val="00D968C0"/>
    <w:rsid w:val="00DA0ABD"/>
    <w:rsid w:val="00DA397D"/>
    <w:rsid w:val="00DA70C0"/>
    <w:rsid w:val="00DB0A0D"/>
    <w:rsid w:val="00DB1890"/>
    <w:rsid w:val="00DB1FC2"/>
    <w:rsid w:val="00DB24CD"/>
    <w:rsid w:val="00DB2966"/>
    <w:rsid w:val="00DB3799"/>
    <w:rsid w:val="00DB3A09"/>
    <w:rsid w:val="00DB4669"/>
    <w:rsid w:val="00DB66BC"/>
    <w:rsid w:val="00DC49B1"/>
    <w:rsid w:val="00DC522E"/>
    <w:rsid w:val="00DC7F0E"/>
    <w:rsid w:val="00DD2D51"/>
    <w:rsid w:val="00DD7709"/>
    <w:rsid w:val="00DE02B1"/>
    <w:rsid w:val="00DE251B"/>
    <w:rsid w:val="00DE3BF6"/>
    <w:rsid w:val="00DE3F95"/>
    <w:rsid w:val="00DE7EE5"/>
    <w:rsid w:val="00DF0A16"/>
    <w:rsid w:val="00DF142F"/>
    <w:rsid w:val="00DF1684"/>
    <w:rsid w:val="00DF1F23"/>
    <w:rsid w:val="00DF2829"/>
    <w:rsid w:val="00E014F5"/>
    <w:rsid w:val="00E04280"/>
    <w:rsid w:val="00E07B27"/>
    <w:rsid w:val="00E102DC"/>
    <w:rsid w:val="00E13C5E"/>
    <w:rsid w:val="00E17A2D"/>
    <w:rsid w:val="00E3087B"/>
    <w:rsid w:val="00E35424"/>
    <w:rsid w:val="00E36CA6"/>
    <w:rsid w:val="00E40CC6"/>
    <w:rsid w:val="00E50F9B"/>
    <w:rsid w:val="00E56971"/>
    <w:rsid w:val="00E60B51"/>
    <w:rsid w:val="00E65393"/>
    <w:rsid w:val="00E665D0"/>
    <w:rsid w:val="00E67139"/>
    <w:rsid w:val="00E70389"/>
    <w:rsid w:val="00E70A4C"/>
    <w:rsid w:val="00E71977"/>
    <w:rsid w:val="00E72B04"/>
    <w:rsid w:val="00E74B48"/>
    <w:rsid w:val="00E76567"/>
    <w:rsid w:val="00E84C4B"/>
    <w:rsid w:val="00E9071C"/>
    <w:rsid w:val="00E9321C"/>
    <w:rsid w:val="00E9741E"/>
    <w:rsid w:val="00EB0186"/>
    <w:rsid w:val="00EB02CB"/>
    <w:rsid w:val="00EB13C3"/>
    <w:rsid w:val="00EB4354"/>
    <w:rsid w:val="00EB4DEF"/>
    <w:rsid w:val="00EB7CE3"/>
    <w:rsid w:val="00EC06FE"/>
    <w:rsid w:val="00EC162B"/>
    <w:rsid w:val="00EC305F"/>
    <w:rsid w:val="00EC45D7"/>
    <w:rsid w:val="00EC64C4"/>
    <w:rsid w:val="00ED15F5"/>
    <w:rsid w:val="00ED53C6"/>
    <w:rsid w:val="00ED7A75"/>
    <w:rsid w:val="00EE071D"/>
    <w:rsid w:val="00EE10A2"/>
    <w:rsid w:val="00EE4AFA"/>
    <w:rsid w:val="00EE62A1"/>
    <w:rsid w:val="00EE72F5"/>
    <w:rsid w:val="00EF164C"/>
    <w:rsid w:val="00EF57A6"/>
    <w:rsid w:val="00EF5E38"/>
    <w:rsid w:val="00F03F4D"/>
    <w:rsid w:val="00F1045D"/>
    <w:rsid w:val="00F14274"/>
    <w:rsid w:val="00F15C4B"/>
    <w:rsid w:val="00F1789F"/>
    <w:rsid w:val="00F2224B"/>
    <w:rsid w:val="00F2662F"/>
    <w:rsid w:val="00F31C23"/>
    <w:rsid w:val="00F33566"/>
    <w:rsid w:val="00F442F7"/>
    <w:rsid w:val="00F46497"/>
    <w:rsid w:val="00F51286"/>
    <w:rsid w:val="00F52A41"/>
    <w:rsid w:val="00F5323A"/>
    <w:rsid w:val="00F57625"/>
    <w:rsid w:val="00F60D74"/>
    <w:rsid w:val="00F6155B"/>
    <w:rsid w:val="00F6676E"/>
    <w:rsid w:val="00F7143B"/>
    <w:rsid w:val="00F71D3C"/>
    <w:rsid w:val="00F72BBE"/>
    <w:rsid w:val="00F75EE8"/>
    <w:rsid w:val="00F84222"/>
    <w:rsid w:val="00F84FD2"/>
    <w:rsid w:val="00F92E33"/>
    <w:rsid w:val="00F92EAC"/>
    <w:rsid w:val="00F94F45"/>
    <w:rsid w:val="00FA7A56"/>
    <w:rsid w:val="00FA7F6E"/>
    <w:rsid w:val="00FB0A55"/>
    <w:rsid w:val="00FB10B8"/>
    <w:rsid w:val="00FB539B"/>
    <w:rsid w:val="00FC6E1B"/>
    <w:rsid w:val="00FC7D74"/>
    <w:rsid w:val="00FC7EF9"/>
    <w:rsid w:val="00FD6AD4"/>
    <w:rsid w:val="00FE0175"/>
    <w:rsid w:val="00FE0B5D"/>
    <w:rsid w:val="00FE30F8"/>
    <w:rsid w:val="00FE3E69"/>
    <w:rsid w:val="00FE45D4"/>
    <w:rsid w:val="00FE4623"/>
    <w:rsid w:val="00FE67AC"/>
    <w:rsid w:val="00FF71AF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0F4AEC-BF41-48A8-87F2-F7FC6E96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60" w:after="60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keepNext/>
      <w:spacing w:before="40" w:after="40"/>
      <w:ind w:right="113"/>
      <w:outlineLvl w:val="3"/>
    </w:pPr>
    <w:rPr>
      <w:rFonts w:ascii="Arial" w:hAnsi="Arial"/>
      <w:b/>
      <w:sz w:val="22"/>
      <w:lang w:val="uk-UA"/>
    </w:rPr>
  </w:style>
  <w:style w:type="paragraph" w:styleId="5">
    <w:name w:val="heading 5"/>
    <w:basedOn w:val="a"/>
    <w:next w:val="a"/>
    <w:qFormat/>
    <w:pPr>
      <w:keepNext/>
      <w:spacing w:before="60"/>
      <w:ind w:left="24" w:firstLine="141"/>
      <w:outlineLvl w:val="4"/>
    </w:pPr>
    <w:rPr>
      <w:rFonts w:ascii="Arial" w:hAnsi="Arial"/>
      <w:b/>
      <w:sz w:val="22"/>
      <w:lang w:val="uk-UA"/>
    </w:rPr>
  </w:style>
  <w:style w:type="paragraph" w:styleId="6">
    <w:name w:val="heading 6"/>
    <w:basedOn w:val="a"/>
    <w:next w:val="a"/>
    <w:qFormat/>
    <w:pPr>
      <w:keepNext/>
      <w:ind w:firstLine="177"/>
      <w:outlineLvl w:val="5"/>
    </w:pPr>
    <w:rPr>
      <w:rFonts w:ascii="Arial" w:hAnsi="Arial"/>
      <w:b/>
      <w:color w:val="000000"/>
      <w:sz w:val="22"/>
      <w:lang w:val="uk-UA"/>
    </w:rPr>
  </w:style>
  <w:style w:type="paragraph" w:styleId="7">
    <w:name w:val="heading 7"/>
    <w:basedOn w:val="a"/>
    <w:next w:val="a"/>
    <w:qFormat/>
    <w:pPr>
      <w:keepNext/>
      <w:ind w:right="50"/>
      <w:jc w:val="center"/>
      <w:outlineLvl w:val="6"/>
    </w:pPr>
    <w:rPr>
      <w:rFonts w:ascii="Arial" w:hAnsi="Arial"/>
      <w:b/>
      <w:sz w:val="44"/>
      <w:lang w:val="uk-UA"/>
    </w:rPr>
  </w:style>
  <w:style w:type="paragraph" w:styleId="8">
    <w:name w:val="heading 8"/>
    <w:basedOn w:val="a"/>
    <w:next w:val="a"/>
    <w:qFormat/>
    <w:pPr>
      <w:keepNext/>
      <w:spacing w:before="60" w:after="60"/>
      <w:jc w:val="both"/>
      <w:outlineLvl w:val="7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Peterburg" w:hAnsi="Peterburg"/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2"/>
    <w:basedOn w:val="a"/>
    <w:pPr>
      <w:ind w:firstLine="720"/>
      <w:jc w:val="both"/>
    </w:pPr>
    <w:rPr>
      <w:sz w:val="28"/>
      <w:lang w:val="uk-UA"/>
    </w:rPr>
  </w:style>
  <w:style w:type="paragraph" w:styleId="a6">
    <w:name w:val="Body Text"/>
    <w:basedOn w:val="a"/>
    <w:pPr>
      <w:pageBreakBefore/>
      <w:widowControl w:val="0"/>
      <w:jc w:val="both"/>
    </w:pPr>
    <w:rPr>
      <w:b/>
      <w:sz w:val="32"/>
      <w:lang w:val="uk-UA"/>
    </w:rPr>
  </w:style>
  <w:style w:type="paragraph" w:styleId="30">
    <w:name w:val="Body Text 3"/>
    <w:basedOn w:val="a"/>
    <w:pPr>
      <w:pageBreakBefore/>
      <w:jc w:val="both"/>
    </w:pPr>
    <w:rPr>
      <w:rFonts w:ascii="Arial" w:hAnsi="Arial"/>
      <w:b/>
      <w:sz w:val="22"/>
      <w:lang w:val="uk-UA"/>
    </w:rPr>
  </w:style>
  <w:style w:type="paragraph" w:styleId="a7">
    <w:name w:val="Body Text Indent"/>
    <w:basedOn w:val="a"/>
    <w:pPr>
      <w:spacing w:line="360" w:lineRule="auto"/>
      <w:ind w:right="-1" w:firstLine="720"/>
      <w:jc w:val="both"/>
    </w:pPr>
    <w:rPr>
      <w:rFonts w:ascii="Arial" w:hAnsi="Arial"/>
      <w:sz w:val="28"/>
      <w:lang w:val="uk-UA"/>
    </w:rPr>
  </w:style>
  <w:style w:type="paragraph" w:customStyle="1" w:styleId="31">
    <w:name w:val="Основний текст з відступом 31"/>
    <w:basedOn w:val="a"/>
    <w:pPr>
      <w:spacing w:line="360" w:lineRule="auto"/>
      <w:ind w:firstLine="720"/>
      <w:jc w:val="both"/>
    </w:pPr>
    <w:rPr>
      <w:sz w:val="24"/>
      <w:lang w:val="uk-UA"/>
    </w:rPr>
  </w:style>
  <w:style w:type="paragraph" w:customStyle="1" w:styleId="a8">
    <w:name w:val="Табл назва"/>
    <w:basedOn w:val="a"/>
    <w:pPr>
      <w:tabs>
        <w:tab w:val="right" w:leader="dot" w:pos="6350"/>
      </w:tabs>
      <w:autoSpaceDE w:val="0"/>
      <w:autoSpaceDN w:val="0"/>
      <w:spacing w:before="80"/>
      <w:ind w:left="510" w:right="284" w:hanging="510"/>
    </w:pPr>
    <w:rPr>
      <w:b/>
    </w:rPr>
  </w:style>
  <w:style w:type="paragraph" w:customStyle="1" w:styleId="a9">
    <w:name w:val="Табл голова"/>
    <w:basedOn w:val="a"/>
    <w:pPr>
      <w:tabs>
        <w:tab w:val="right" w:leader="dot" w:pos="6350"/>
      </w:tabs>
      <w:autoSpaceDE w:val="0"/>
      <w:autoSpaceDN w:val="0"/>
      <w:spacing w:before="40" w:after="40" w:line="160" w:lineRule="exact"/>
      <w:jc w:val="center"/>
    </w:pPr>
    <w:rPr>
      <w:sz w:val="14"/>
    </w:rPr>
  </w:style>
  <w:style w:type="table" w:styleId="aa">
    <w:name w:val="Table Grid"/>
    <w:basedOn w:val="a1"/>
    <w:uiPriority w:val="39"/>
    <w:rsid w:val="00A60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rsid w:val="00814BEF"/>
    <w:pPr>
      <w:spacing w:after="120"/>
      <w:ind w:left="283"/>
    </w:pPr>
    <w:rPr>
      <w:sz w:val="16"/>
      <w:szCs w:val="16"/>
    </w:rPr>
  </w:style>
  <w:style w:type="paragraph" w:styleId="ab">
    <w:name w:val="footnote text"/>
    <w:basedOn w:val="a"/>
    <w:semiHidden/>
    <w:rsid w:val="0052653F"/>
  </w:style>
  <w:style w:type="character" w:styleId="ac">
    <w:name w:val="footnote reference"/>
    <w:semiHidden/>
    <w:rsid w:val="0052653F"/>
    <w:rPr>
      <w:vertAlign w:val="superscript"/>
    </w:rPr>
  </w:style>
  <w:style w:type="paragraph" w:styleId="ad">
    <w:name w:val="Balloon Text"/>
    <w:basedOn w:val="a"/>
    <w:semiHidden/>
    <w:rsid w:val="00F71D3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 Знак Знак1 Знак Знак Знак Знак Знак Знак Знак Знак Знак Знак Знак Знак Знак"/>
    <w:basedOn w:val="a"/>
    <w:rsid w:val="009E7CD4"/>
    <w:rPr>
      <w:rFonts w:ascii="Verdana" w:hAnsi="Verdana" w:cs="Verdana"/>
      <w:lang w:val="en-US" w:eastAsia="en-US"/>
    </w:rPr>
  </w:style>
  <w:style w:type="paragraph" w:customStyle="1" w:styleId="10">
    <w:name w:val="Знак Знак Знак Знак Знак Знак1 Знак Знак Знак Знак Знак Знак"/>
    <w:basedOn w:val="a"/>
    <w:rsid w:val="000C6235"/>
    <w:rPr>
      <w:rFonts w:ascii="Verdana" w:hAnsi="Verdana" w:cs="Verdana"/>
      <w:lang w:val="en-US" w:eastAsia="en-US"/>
    </w:rPr>
  </w:style>
  <w:style w:type="paragraph" w:customStyle="1" w:styleId="ae">
    <w:name w:val="Знак Знак Знак"/>
    <w:basedOn w:val="a"/>
    <w:rsid w:val="00BE72DB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bir2001\nauka\tabl\R1-2000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5286415711947621E-2"/>
          <c:y val="2.8947368421052631E-2"/>
          <c:w val="0.8739770867430442"/>
          <c:h val="0.80526315789473679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державний сектор</c:v>
                </c:pt>
              </c:strCache>
            </c:strRef>
          </c:tx>
          <c:spPr>
            <a:pattFill prst="openDmnd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chemeClr val="bg1"/>
              </a:solidFill>
              <a:ln w="254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Sheet1!$B$1:$J$1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Sheet1!$B$2:$J$2</c:f>
              <c:numCache>
                <c:formatCode>General</c:formatCode>
                <c:ptCount val="9"/>
                <c:pt idx="0">
                  <c:v>39.4</c:v>
                </c:pt>
                <c:pt idx="1">
                  <c:v>40.5</c:v>
                </c:pt>
                <c:pt idx="2" formatCode="0.0">
                  <c:v>41</c:v>
                </c:pt>
                <c:pt idx="3">
                  <c:v>39.9</c:v>
                </c:pt>
                <c:pt idx="4" formatCode="0.0">
                  <c:v>42</c:v>
                </c:pt>
                <c:pt idx="5">
                  <c:v>44.3</c:v>
                </c:pt>
                <c:pt idx="6">
                  <c:v>46.6</c:v>
                </c:pt>
                <c:pt idx="7">
                  <c:v>45.8</c:v>
                </c:pt>
                <c:pt idx="8">
                  <c:v>48.1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підприємницький сектор</c:v>
                </c:pt>
              </c:strCache>
            </c:strRef>
          </c:tx>
          <c:spPr>
            <a:solidFill>
              <a:srgbClr val="C0C0C0"/>
            </a:solidFill>
            <a:ln w="1273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Sheet1!$B$1:$J$1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Sheet1!$B$3:$J$3</c:f>
              <c:numCache>
                <c:formatCode>General</c:formatCode>
                <c:ptCount val="9"/>
                <c:pt idx="0">
                  <c:v>46.8</c:v>
                </c:pt>
                <c:pt idx="1">
                  <c:v>45.4</c:v>
                </c:pt>
                <c:pt idx="2">
                  <c:v>44.3</c:v>
                </c:pt>
                <c:pt idx="3">
                  <c:v>44.4</c:v>
                </c:pt>
                <c:pt idx="4">
                  <c:v>42.2</c:v>
                </c:pt>
                <c:pt idx="5">
                  <c:v>40.299999999999997</c:v>
                </c:pt>
                <c:pt idx="6">
                  <c:v>37.700000000000003</c:v>
                </c:pt>
                <c:pt idx="7" formatCode="0.0">
                  <c:v>39</c:v>
                </c:pt>
                <c:pt idx="8">
                  <c:v>36.9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сектор вищої освіти</c:v>
                </c:pt>
              </c:strCache>
            </c:strRef>
          </c:tx>
          <c:spPr>
            <a:pattFill prst="pct20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chemeClr val="bg1"/>
              </a:solidFill>
              <a:ln w="254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Sheet1!$B$1:$J$1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Sheet1!$B$4:$J$4</c:f>
              <c:numCache>
                <c:formatCode>0.0</c:formatCode>
                <c:ptCount val="9"/>
                <c:pt idx="0" formatCode="General">
                  <c:v>13.7</c:v>
                </c:pt>
                <c:pt idx="1">
                  <c:v>14</c:v>
                </c:pt>
                <c:pt idx="2" formatCode="General">
                  <c:v>14.6</c:v>
                </c:pt>
                <c:pt idx="3" formatCode="General">
                  <c:v>15.7</c:v>
                </c:pt>
                <c:pt idx="4" formatCode="General">
                  <c:v>15.8</c:v>
                </c:pt>
                <c:pt idx="5" formatCode="General">
                  <c:v>15.4</c:v>
                </c:pt>
                <c:pt idx="6" formatCode="General">
                  <c:v>15.7</c:v>
                </c:pt>
                <c:pt idx="7" formatCode="General">
                  <c:v>15.2</c:v>
                </c:pt>
                <c:pt idx="8">
                  <c:v>15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приватний неприбутковий сектор</c:v>
                </c:pt>
              </c:strCache>
            </c:strRef>
          </c:tx>
          <c:spPr>
            <a:solidFill>
              <a:srgbClr val="333333"/>
            </a:solidFill>
            <a:ln w="1273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0425742631671628E-2"/>
                  <c:y val="-7.7828040710148372E-3"/>
                </c:manualLayout>
              </c:layout>
              <c:spPr>
                <a:noFill/>
                <a:ln w="25465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425742631671628E-2"/>
                  <c:y val="-1.8616657639829448E-3"/>
                </c:manualLayout>
              </c:layout>
              <c:spPr>
                <a:noFill/>
                <a:ln w="25465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0425742631671628E-2"/>
                  <c:y val="-9.0984221937931986E-3"/>
                </c:manualLayout>
              </c:layout>
              <c:spPr>
                <a:noFill/>
                <a:ln w="25465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Sheet1!$B$1:$J$1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Sheet1!$B$5:$J$5</c:f>
              <c:numCache>
                <c:formatCode>General</c:formatCode>
                <c:ptCount val="9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86151360"/>
        <c:axId val="586143520"/>
      </c:barChart>
      <c:catAx>
        <c:axId val="5861513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586143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86143520"/>
        <c:scaling>
          <c:orientation val="minMax"/>
        </c:scaling>
        <c:delete val="0"/>
        <c:axPos val="b"/>
        <c:numFmt formatCode="0%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586151360"/>
        <c:crosses val="autoZero"/>
        <c:crossBetween val="between"/>
      </c:valAx>
      <c:spPr>
        <a:solidFill>
          <a:srgbClr val="FFFFFF"/>
        </a:solidFill>
        <a:ln w="25465">
          <a:noFill/>
        </a:ln>
      </c:spPr>
    </c:plotArea>
    <c:legend>
      <c:legendPos val="r"/>
      <c:layout>
        <c:manualLayout>
          <c:xMode val="edge"/>
          <c:yMode val="edge"/>
          <c:x val="3.927986906710311E-2"/>
          <c:y val="0.90263157894736845"/>
          <c:w val="0.95744680851063835"/>
          <c:h val="8.6842105263157901E-2"/>
        </c:manualLayout>
      </c:layout>
      <c:overlay val="0"/>
      <c:spPr>
        <a:noFill/>
        <a:ln w="3183">
          <a:solidFill>
            <a:srgbClr val="000000"/>
          </a:solidFill>
          <a:prstDash val="solid"/>
        </a:ln>
      </c:spPr>
      <c:txPr>
        <a:bodyPr/>
        <a:lstStyle/>
        <a:p>
          <a:pPr>
            <a:defRPr sz="737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BBCA1-CA21-4F41-8BDD-ACF0E42D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R1-2000.dot</Template>
  <TotalTime>291</TotalTime>
  <Pages>3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																																																																					</vt:lpstr>
      <vt:lpstr>																																																																					</vt:lpstr>
    </vt:vector>
  </TitlesOfParts>
  <Company>Minstat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																																																														</dc:title>
  <dc:subject>JOГO JARDIM x8?! PORRA! DIA 8 VOTA NГO!</dc:subject>
  <dc:creator>VOTA NГO А REGIONALIZAЗГO! SIM AO REFORЗO DO MUNICIPALISMO!</dc:creator>
  <cp:keywords/>
  <dc:description/>
  <cp:lastModifiedBy>O.Kislenko</cp:lastModifiedBy>
  <cp:revision>20</cp:revision>
  <cp:lastPrinted>2017-07-04T06:18:00Z</cp:lastPrinted>
  <dcterms:created xsi:type="dcterms:W3CDTF">2019-08-15T06:58:00Z</dcterms:created>
  <dcterms:modified xsi:type="dcterms:W3CDTF">2019-09-26T07:25:00Z</dcterms:modified>
</cp:coreProperties>
</file>